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BD" w:rsidRDefault="004F25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Mykologische Gesellschaft Luzern</w:t>
      </w:r>
    </w:p>
    <w:p w:rsidR="004F25BD" w:rsidRDefault="004F25BD">
      <w:pPr>
        <w:rPr>
          <w:rFonts w:ascii="Arial" w:hAnsi="Arial" w:cs="Arial"/>
          <w:sz w:val="24"/>
          <w:szCs w:val="24"/>
        </w:rPr>
      </w:pPr>
    </w:p>
    <w:p w:rsidR="00986F01" w:rsidRPr="00FE7796" w:rsidRDefault="004F25BD">
      <w:pPr>
        <w:rPr>
          <w:rFonts w:ascii="Arial" w:hAnsi="Arial" w:cs="Arial"/>
          <w:b/>
          <w:sz w:val="28"/>
          <w:szCs w:val="28"/>
        </w:rPr>
      </w:pPr>
      <w:r w:rsidRPr="00FE7796">
        <w:rPr>
          <w:rFonts w:ascii="Arial" w:hAnsi="Arial" w:cs="Arial"/>
          <w:b/>
          <w:sz w:val="28"/>
          <w:szCs w:val="28"/>
        </w:rPr>
        <w:t>Pilzstudienobjekt Staldigwald, Werthenstein</w:t>
      </w:r>
    </w:p>
    <w:p w:rsidR="00986F01" w:rsidRDefault="00986F01">
      <w:pPr>
        <w:rPr>
          <w:rFonts w:ascii="Arial" w:hAnsi="Arial" w:cs="Arial"/>
          <w:sz w:val="24"/>
          <w:szCs w:val="24"/>
        </w:rPr>
      </w:pPr>
    </w:p>
    <w:p w:rsidR="003D7DCE" w:rsidRPr="00FE7796" w:rsidRDefault="007B3029">
      <w:pPr>
        <w:rPr>
          <w:rFonts w:ascii="Arial" w:hAnsi="Arial" w:cs="Arial"/>
          <w:b/>
          <w:sz w:val="24"/>
          <w:szCs w:val="24"/>
        </w:rPr>
      </w:pPr>
      <w:r w:rsidRPr="00FE7796">
        <w:rPr>
          <w:rFonts w:ascii="Arial" w:hAnsi="Arial" w:cs="Arial"/>
          <w:b/>
          <w:sz w:val="24"/>
          <w:szCs w:val="24"/>
        </w:rPr>
        <w:t>Das Projekt</w:t>
      </w:r>
    </w:p>
    <w:p w:rsidR="00986F01" w:rsidRDefault="00986F01">
      <w:pPr>
        <w:rPr>
          <w:rFonts w:ascii="Arial" w:hAnsi="Arial" w:cs="Arial"/>
          <w:sz w:val="24"/>
          <w:szCs w:val="24"/>
        </w:rPr>
      </w:pPr>
    </w:p>
    <w:p w:rsidR="004F25BD" w:rsidRDefault="004F25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 dem Jahr 2018 werden wir während 2 bis 3 Jahren </w:t>
      </w:r>
      <w:r w:rsidR="008512B7">
        <w:rPr>
          <w:rFonts w:ascii="Arial" w:hAnsi="Arial" w:cs="Arial"/>
          <w:sz w:val="24"/>
          <w:szCs w:val="24"/>
        </w:rPr>
        <w:t xml:space="preserve">eine Bestandesaufnahme der </w:t>
      </w:r>
      <w:r w:rsidR="00F01EA6">
        <w:rPr>
          <w:rFonts w:ascii="Arial" w:hAnsi="Arial" w:cs="Arial"/>
          <w:sz w:val="24"/>
          <w:szCs w:val="24"/>
        </w:rPr>
        <w:t>Pilze</w:t>
      </w:r>
      <w:r w:rsidR="008512B7">
        <w:rPr>
          <w:rFonts w:ascii="Arial" w:hAnsi="Arial" w:cs="Arial"/>
          <w:sz w:val="24"/>
          <w:szCs w:val="24"/>
        </w:rPr>
        <w:t xml:space="preserve"> im Bereiche des Staldigwaldes durchführen</w:t>
      </w:r>
      <w:r w:rsidR="0003574C">
        <w:rPr>
          <w:rFonts w:ascii="Arial" w:hAnsi="Arial" w:cs="Arial"/>
          <w:sz w:val="24"/>
          <w:szCs w:val="24"/>
        </w:rPr>
        <w:t>.</w:t>
      </w:r>
      <w:r w:rsidR="007D1A2E">
        <w:rPr>
          <w:rFonts w:ascii="Arial" w:hAnsi="Arial" w:cs="Arial"/>
          <w:sz w:val="24"/>
          <w:szCs w:val="24"/>
        </w:rPr>
        <w:t xml:space="preserve"> Unsere Absicht ist es, </w:t>
      </w:r>
      <w:r w:rsidR="00E776CC">
        <w:rPr>
          <w:rFonts w:ascii="Arial" w:hAnsi="Arial" w:cs="Arial"/>
          <w:sz w:val="24"/>
          <w:szCs w:val="24"/>
        </w:rPr>
        <w:t xml:space="preserve">anhand von monatlichen Begehungen </w:t>
      </w:r>
      <w:r w:rsidR="007D1A2E">
        <w:rPr>
          <w:rFonts w:ascii="Arial" w:hAnsi="Arial" w:cs="Arial"/>
          <w:sz w:val="24"/>
          <w:szCs w:val="24"/>
        </w:rPr>
        <w:t>einen Ü</w:t>
      </w:r>
      <w:r w:rsidR="0003574C">
        <w:rPr>
          <w:rFonts w:ascii="Arial" w:hAnsi="Arial" w:cs="Arial"/>
          <w:sz w:val="24"/>
          <w:szCs w:val="24"/>
        </w:rPr>
        <w:t>berblick über die Pilzvielfalt</w:t>
      </w:r>
      <w:r w:rsidR="00C8797D">
        <w:rPr>
          <w:rFonts w:ascii="Arial" w:hAnsi="Arial" w:cs="Arial"/>
          <w:sz w:val="24"/>
          <w:szCs w:val="24"/>
        </w:rPr>
        <w:t xml:space="preserve"> </w:t>
      </w:r>
      <w:r w:rsidR="00B477DA">
        <w:rPr>
          <w:rFonts w:ascii="Arial" w:hAnsi="Arial" w:cs="Arial"/>
          <w:sz w:val="24"/>
          <w:szCs w:val="24"/>
        </w:rPr>
        <w:t xml:space="preserve">dieses Gebietes </w:t>
      </w:r>
      <w:r w:rsidR="0003574C">
        <w:rPr>
          <w:rFonts w:ascii="Arial" w:hAnsi="Arial" w:cs="Arial"/>
          <w:sz w:val="24"/>
          <w:szCs w:val="24"/>
        </w:rPr>
        <w:t xml:space="preserve">zu erhalten. </w:t>
      </w:r>
      <w:r w:rsidR="00B477DA">
        <w:rPr>
          <w:rFonts w:ascii="Arial" w:hAnsi="Arial" w:cs="Arial"/>
          <w:sz w:val="24"/>
          <w:szCs w:val="24"/>
        </w:rPr>
        <w:t xml:space="preserve">Es </w:t>
      </w:r>
      <w:r w:rsidR="00523C52">
        <w:rPr>
          <w:rFonts w:ascii="Arial" w:hAnsi="Arial" w:cs="Arial"/>
          <w:sz w:val="24"/>
          <w:szCs w:val="24"/>
        </w:rPr>
        <w:t xml:space="preserve">umfasst </w:t>
      </w:r>
      <w:r w:rsidR="00B477DA">
        <w:rPr>
          <w:rFonts w:ascii="Arial" w:hAnsi="Arial" w:cs="Arial"/>
          <w:sz w:val="24"/>
          <w:szCs w:val="24"/>
        </w:rPr>
        <w:t xml:space="preserve">den in Karte 2 rot eingerahmten Teil </w:t>
      </w:r>
      <w:r w:rsidR="00523C52">
        <w:rPr>
          <w:rFonts w:ascii="Arial" w:hAnsi="Arial" w:cs="Arial"/>
          <w:sz w:val="24"/>
          <w:szCs w:val="24"/>
        </w:rPr>
        <w:t>das</w:t>
      </w:r>
      <w:r w:rsidR="00C8797D">
        <w:rPr>
          <w:rFonts w:ascii="Arial" w:hAnsi="Arial" w:cs="Arial"/>
          <w:sz w:val="24"/>
          <w:szCs w:val="24"/>
        </w:rPr>
        <w:t xml:space="preserve"> Sond</w:t>
      </w:r>
      <w:r w:rsidR="00B51B80">
        <w:rPr>
          <w:rFonts w:ascii="Arial" w:hAnsi="Arial" w:cs="Arial"/>
          <w:sz w:val="24"/>
          <w:szCs w:val="24"/>
        </w:rPr>
        <w:t>erwaldreservat</w:t>
      </w:r>
      <w:r w:rsidR="00B477DA">
        <w:rPr>
          <w:rFonts w:ascii="Arial" w:hAnsi="Arial" w:cs="Arial"/>
          <w:sz w:val="24"/>
          <w:szCs w:val="24"/>
        </w:rPr>
        <w:t>es</w:t>
      </w:r>
      <w:r w:rsidR="00B51B80">
        <w:rPr>
          <w:rFonts w:ascii="Arial" w:hAnsi="Arial" w:cs="Arial"/>
          <w:sz w:val="24"/>
          <w:szCs w:val="24"/>
        </w:rPr>
        <w:t xml:space="preserve"> Staldig sowie </w:t>
      </w:r>
      <w:r w:rsidR="00B477DA">
        <w:rPr>
          <w:rFonts w:ascii="Arial" w:hAnsi="Arial" w:cs="Arial"/>
          <w:sz w:val="24"/>
          <w:szCs w:val="24"/>
        </w:rPr>
        <w:t>die</w:t>
      </w:r>
      <w:r w:rsidR="00C8797D">
        <w:rPr>
          <w:rFonts w:ascii="Arial" w:hAnsi="Arial" w:cs="Arial"/>
          <w:sz w:val="24"/>
          <w:szCs w:val="24"/>
        </w:rPr>
        <w:t xml:space="preserve"> </w:t>
      </w:r>
      <w:r w:rsidR="00B477DA">
        <w:rPr>
          <w:rFonts w:ascii="Arial" w:hAnsi="Arial" w:cs="Arial"/>
          <w:sz w:val="24"/>
          <w:szCs w:val="24"/>
        </w:rPr>
        <w:t>darin einge</w:t>
      </w:r>
      <w:r w:rsidR="00C8797D">
        <w:rPr>
          <w:rFonts w:ascii="Arial" w:hAnsi="Arial" w:cs="Arial"/>
          <w:sz w:val="24"/>
          <w:szCs w:val="24"/>
        </w:rPr>
        <w:t>schlossene</w:t>
      </w:r>
      <w:r w:rsidR="00F01EA6">
        <w:rPr>
          <w:rFonts w:ascii="Arial" w:hAnsi="Arial" w:cs="Arial"/>
          <w:sz w:val="24"/>
          <w:szCs w:val="24"/>
        </w:rPr>
        <w:t>n</w:t>
      </w:r>
      <w:r w:rsidR="00B51B80">
        <w:rPr>
          <w:rFonts w:ascii="Arial" w:hAnsi="Arial" w:cs="Arial"/>
          <w:sz w:val="24"/>
          <w:szCs w:val="24"/>
        </w:rPr>
        <w:t xml:space="preserve"> </w:t>
      </w:r>
      <w:r w:rsidR="00B477DA">
        <w:rPr>
          <w:rFonts w:ascii="Arial" w:hAnsi="Arial" w:cs="Arial"/>
          <w:sz w:val="24"/>
          <w:szCs w:val="24"/>
        </w:rPr>
        <w:t>Lichtung</w:t>
      </w:r>
      <w:r w:rsidR="00F01EA6">
        <w:rPr>
          <w:rFonts w:ascii="Arial" w:hAnsi="Arial" w:cs="Arial"/>
          <w:sz w:val="24"/>
          <w:szCs w:val="24"/>
        </w:rPr>
        <w:t>en</w:t>
      </w:r>
      <w:r w:rsidR="00C8797D">
        <w:rPr>
          <w:rFonts w:ascii="Arial" w:hAnsi="Arial" w:cs="Arial"/>
          <w:sz w:val="24"/>
          <w:szCs w:val="24"/>
        </w:rPr>
        <w:t>.</w:t>
      </w:r>
    </w:p>
    <w:p w:rsidR="00C8797D" w:rsidRDefault="00C8797D">
      <w:pPr>
        <w:rPr>
          <w:rFonts w:ascii="Arial" w:hAnsi="Arial" w:cs="Arial"/>
          <w:sz w:val="24"/>
          <w:szCs w:val="24"/>
        </w:rPr>
      </w:pPr>
    </w:p>
    <w:p w:rsidR="00C8797D" w:rsidRPr="00FE7796" w:rsidRDefault="00C8797D">
      <w:pPr>
        <w:rPr>
          <w:rFonts w:ascii="Arial" w:hAnsi="Arial" w:cs="Arial"/>
          <w:b/>
          <w:sz w:val="24"/>
          <w:szCs w:val="24"/>
        </w:rPr>
      </w:pPr>
      <w:r w:rsidRPr="00FE7796">
        <w:rPr>
          <w:rFonts w:ascii="Arial" w:hAnsi="Arial" w:cs="Arial"/>
          <w:b/>
          <w:sz w:val="24"/>
          <w:szCs w:val="24"/>
        </w:rPr>
        <w:t>Geologie</w:t>
      </w:r>
    </w:p>
    <w:p w:rsidR="00986F01" w:rsidRDefault="00986F01">
      <w:pPr>
        <w:rPr>
          <w:rFonts w:ascii="Arial" w:hAnsi="Arial" w:cs="Arial"/>
          <w:sz w:val="24"/>
          <w:szCs w:val="24"/>
        </w:rPr>
      </w:pPr>
    </w:p>
    <w:p w:rsidR="006B2FA6" w:rsidRDefault="001774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Staldigwald liegt </w:t>
      </w:r>
      <w:r w:rsidR="00F01EA6">
        <w:rPr>
          <w:rFonts w:ascii="Arial" w:hAnsi="Arial" w:cs="Arial"/>
          <w:sz w:val="24"/>
          <w:szCs w:val="24"/>
        </w:rPr>
        <w:t>über</w:t>
      </w:r>
      <w:r w:rsidR="00E47A1F">
        <w:rPr>
          <w:rFonts w:ascii="Arial" w:hAnsi="Arial" w:cs="Arial"/>
          <w:sz w:val="24"/>
          <w:szCs w:val="24"/>
        </w:rPr>
        <w:t xml:space="preserve"> der gefalteten Molasse. Dabei handelt es sich um verkittete </w:t>
      </w:r>
      <w:r>
        <w:rPr>
          <w:rFonts w:ascii="Arial" w:hAnsi="Arial" w:cs="Arial"/>
          <w:sz w:val="24"/>
          <w:szCs w:val="24"/>
        </w:rPr>
        <w:t xml:space="preserve">Ablagerungsgesteine </w:t>
      </w:r>
      <w:r w:rsidR="00E47A1F">
        <w:rPr>
          <w:rFonts w:ascii="Arial" w:hAnsi="Arial" w:cs="Arial"/>
          <w:sz w:val="24"/>
          <w:szCs w:val="24"/>
        </w:rPr>
        <w:t>der</w:t>
      </w:r>
      <w:r>
        <w:rPr>
          <w:rFonts w:ascii="Arial" w:hAnsi="Arial" w:cs="Arial"/>
          <w:sz w:val="24"/>
          <w:szCs w:val="24"/>
        </w:rPr>
        <w:t xml:space="preserve"> </w:t>
      </w:r>
      <w:r w:rsidR="002D4A77">
        <w:rPr>
          <w:rFonts w:ascii="Arial" w:hAnsi="Arial" w:cs="Arial"/>
          <w:sz w:val="24"/>
          <w:szCs w:val="24"/>
        </w:rPr>
        <w:t>Alpen</w:t>
      </w:r>
      <w:r w:rsidR="00E47A1F">
        <w:rPr>
          <w:rFonts w:ascii="Arial" w:hAnsi="Arial" w:cs="Arial"/>
          <w:sz w:val="24"/>
          <w:szCs w:val="24"/>
        </w:rPr>
        <w:t>, die zu einem späteren Zeitpunkt der Alpen in Späne und Falten aufgebrochen wurden. Ihr Hauptanteil besteht aus</w:t>
      </w:r>
      <w:r>
        <w:rPr>
          <w:rFonts w:ascii="Arial" w:hAnsi="Arial" w:cs="Arial"/>
          <w:sz w:val="24"/>
          <w:szCs w:val="24"/>
        </w:rPr>
        <w:t xml:space="preserve"> </w:t>
      </w:r>
      <w:r w:rsidR="00360BA3">
        <w:rPr>
          <w:rFonts w:ascii="Arial" w:hAnsi="Arial" w:cs="Arial"/>
          <w:sz w:val="24"/>
          <w:szCs w:val="24"/>
        </w:rPr>
        <w:t xml:space="preserve">polygener Nagelfluh, also aus </w:t>
      </w:r>
      <w:r w:rsidR="006A5BF5">
        <w:rPr>
          <w:rFonts w:ascii="Arial" w:hAnsi="Arial" w:cs="Arial"/>
          <w:sz w:val="24"/>
          <w:szCs w:val="24"/>
        </w:rPr>
        <w:t>granitische</w:t>
      </w:r>
      <w:r w:rsidR="00360BA3">
        <w:rPr>
          <w:rFonts w:ascii="Arial" w:hAnsi="Arial" w:cs="Arial"/>
          <w:sz w:val="24"/>
          <w:szCs w:val="24"/>
        </w:rPr>
        <w:t>n sowie auch kalkigen</w:t>
      </w:r>
      <w:r w:rsidR="006A5BF5">
        <w:rPr>
          <w:rFonts w:ascii="Arial" w:hAnsi="Arial" w:cs="Arial"/>
          <w:sz w:val="24"/>
          <w:szCs w:val="24"/>
        </w:rPr>
        <w:t xml:space="preserve"> Gesteine</w:t>
      </w:r>
      <w:r w:rsidR="00360BA3">
        <w:rPr>
          <w:rFonts w:ascii="Arial" w:hAnsi="Arial" w:cs="Arial"/>
          <w:sz w:val="24"/>
          <w:szCs w:val="24"/>
        </w:rPr>
        <w:t xml:space="preserve">n. </w:t>
      </w:r>
      <w:r w:rsidR="00F65EAE">
        <w:rPr>
          <w:rFonts w:ascii="Arial" w:hAnsi="Arial" w:cs="Arial"/>
          <w:sz w:val="24"/>
          <w:szCs w:val="24"/>
        </w:rPr>
        <w:t>Darüber lager</w:t>
      </w:r>
      <w:r w:rsidR="00573716">
        <w:rPr>
          <w:rFonts w:ascii="Arial" w:hAnsi="Arial" w:cs="Arial"/>
          <w:sz w:val="24"/>
          <w:szCs w:val="24"/>
        </w:rPr>
        <w:t>t</w:t>
      </w:r>
      <w:r w:rsidR="00F65EAE">
        <w:rPr>
          <w:rFonts w:ascii="Arial" w:hAnsi="Arial" w:cs="Arial"/>
          <w:sz w:val="24"/>
          <w:szCs w:val="24"/>
        </w:rPr>
        <w:t>e de</w:t>
      </w:r>
      <w:r w:rsidR="00573716">
        <w:rPr>
          <w:rFonts w:ascii="Arial" w:hAnsi="Arial" w:cs="Arial"/>
          <w:sz w:val="24"/>
          <w:szCs w:val="24"/>
        </w:rPr>
        <w:t>r</w:t>
      </w:r>
      <w:r w:rsidR="00F65EAE">
        <w:rPr>
          <w:rFonts w:ascii="Arial" w:hAnsi="Arial" w:cs="Arial"/>
          <w:sz w:val="24"/>
          <w:szCs w:val="24"/>
        </w:rPr>
        <w:t xml:space="preserve"> Gletscher </w:t>
      </w:r>
      <w:r w:rsidR="00067472">
        <w:rPr>
          <w:rFonts w:ascii="Arial" w:hAnsi="Arial" w:cs="Arial"/>
          <w:sz w:val="24"/>
          <w:szCs w:val="24"/>
        </w:rPr>
        <w:t xml:space="preserve">Moränenmaterial ab. </w:t>
      </w:r>
      <w:r w:rsidR="00B477DA">
        <w:rPr>
          <w:rFonts w:ascii="Arial" w:hAnsi="Arial" w:cs="Arial"/>
          <w:sz w:val="24"/>
          <w:szCs w:val="24"/>
        </w:rPr>
        <w:t>Die Feinanteile</w:t>
      </w:r>
      <w:r w:rsidR="007B3029">
        <w:rPr>
          <w:rFonts w:ascii="Arial" w:hAnsi="Arial" w:cs="Arial"/>
          <w:sz w:val="24"/>
          <w:szCs w:val="24"/>
        </w:rPr>
        <w:t xml:space="preserve"> des Moränenschuttes</w:t>
      </w:r>
      <w:r w:rsidR="00B477DA">
        <w:rPr>
          <w:rFonts w:ascii="Arial" w:hAnsi="Arial" w:cs="Arial"/>
          <w:sz w:val="24"/>
          <w:szCs w:val="24"/>
        </w:rPr>
        <w:t xml:space="preserve"> (Sand, Schluff</w:t>
      </w:r>
      <w:r w:rsidR="00067472">
        <w:rPr>
          <w:rFonts w:ascii="Arial" w:hAnsi="Arial" w:cs="Arial"/>
          <w:sz w:val="24"/>
          <w:szCs w:val="24"/>
        </w:rPr>
        <w:t xml:space="preserve"> Ton) </w:t>
      </w:r>
      <w:r w:rsidR="00360BA3">
        <w:rPr>
          <w:rFonts w:ascii="Arial" w:hAnsi="Arial" w:cs="Arial"/>
          <w:sz w:val="24"/>
          <w:szCs w:val="24"/>
        </w:rPr>
        <w:t>halten</w:t>
      </w:r>
      <w:r w:rsidR="00067472">
        <w:rPr>
          <w:rFonts w:ascii="Arial" w:hAnsi="Arial" w:cs="Arial"/>
          <w:sz w:val="24"/>
          <w:szCs w:val="24"/>
        </w:rPr>
        <w:t xml:space="preserve"> an </w:t>
      </w:r>
      <w:r w:rsidR="00B477DA">
        <w:rPr>
          <w:rFonts w:ascii="Arial" w:hAnsi="Arial" w:cs="Arial"/>
          <w:sz w:val="24"/>
          <w:szCs w:val="24"/>
        </w:rPr>
        <w:t>flacheren</w:t>
      </w:r>
      <w:r w:rsidR="00067472">
        <w:rPr>
          <w:rFonts w:ascii="Arial" w:hAnsi="Arial" w:cs="Arial"/>
          <w:sz w:val="24"/>
          <w:szCs w:val="24"/>
        </w:rPr>
        <w:t xml:space="preserve"> Stellen des Waldes W</w:t>
      </w:r>
      <w:r w:rsidR="00360BA3">
        <w:rPr>
          <w:rFonts w:ascii="Arial" w:hAnsi="Arial" w:cs="Arial"/>
          <w:sz w:val="24"/>
          <w:szCs w:val="24"/>
        </w:rPr>
        <w:t>asser zurück</w:t>
      </w:r>
      <w:r w:rsidR="007B3029">
        <w:rPr>
          <w:rFonts w:ascii="Arial" w:hAnsi="Arial" w:cs="Arial"/>
          <w:sz w:val="24"/>
          <w:szCs w:val="24"/>
        </w:rPr>
        <w:t>, was</w:t>
      </w:r>
      <w:r w:rsidR="00067472">
        <w:rPr>
          <w:rFonts w:ascii="Arial" w:hAnsi="Arial" w:cs="Arial"/>
          <w:sz w:val="24"/>
          <w:szCs w:val="24"/>
        </w:rPr>
        <w:t xml:space="preserve"> die Vernässung des W</w:t>
      </w:r>
      <w:r w:rsidR="00360BA3">
        <w:rPr>
          <w:rFonts w:ascii="Arial" w:hAnsi="Arial" w:cs="Arial"/>
          <w:sz w:val="24"/>
          <w:szCs w:val="24"/>
        </w:rPr>
        <w:t>aldbodens,</w:t>
      </w:r>
      <w:r w:rsidR="00067472">
        <w:rPr>
          <w:rFonts w:ascii="Arial" w:hAnsi="Arial" w:cs="Arial"/>
          <w:sz w:val="24"/>
          <w:szCs w:val="24"/>
        </w:rPr>
        <w:t xml:space="preserve"> die </w:t>
      </w:r>
      <w:r w:rsidR="007B3029">
        <w:rPr>
          <w:rFonts w:ascii="Arial" w:hAnsi="Arial" w:cs="Arial"/>
          <w:sz w:val="24"/>
          <w:szCs w:val="24"/>
        </w:rPr>
        <w:t>Entstehung von</w:t>
      </w:r>
      <w:r w:rsidR="00067472">
        <w:rPr>
          <w:rFonts w:ascii="Arial" w:hAnsi="Arial" w:cs="Arial"/>
          <w:sz w:val="24"/>
          <w:szCs w:val="24"/>
        </w:rPr>
        <w:t>Waldweiher</w:t>
      </w:r>
      <w:r w:rsidR="007B3029">
        <w:rPr>
          <w:rFonts w:ascii="Arial" w:hAnsi="Arial" w:cs="Arial"/>
          <w:sz w:val="24"/>
          <w:szCs w:val="24"/>
        </w:rPr>
        <w:t xml:space="preserve">n </w:t>
      </w:r>
      <w:r w:rsidR="00360BA3">
        <w:rPr>
          <w:rFonts w:ascii="Arial" w:hAnsi="Arial" w:cs="Arial"/>
          <w:sz w:val="24"/>
          <w:szCs w:val="24"/>
        </w:rPr>
        <w:t xml:space="preserve">und die vorwiegend saure Reaktion der Standorte </w:t>
      </w:r>
      <w:r w:rsidR="007B3029">
        <w:rPr>
          <w:rFonts w:ascii="Arial" w:hAnsi="Arial" w:cs="Arial"/>
          <w:sz w:val="24"/>
          <w:szCs w:val="24"/>
        </w:rPr>
        <w:t>erklärt</w:t>
      </w:r>
      <w:r w:rsidR="00067472">
        <w:rPr>
          <w:rFonts w:ascii="Arial" w:hAnsi="Arial" w:cs="Arial"/>
          <w:sz w:val="24"/>
          <w:szCs w:val="24"/>
        </w:rPr>
        <w:t>.</w:t>
      </w:r>
    </w:p>
    <w:p w:rsidR="003D7DCE" w:rsidRDefault="003D7DCE" w:rsidP="003D7DCE">
      <w:pPr>
        <w:rPr>
          <w:rFonts w:ascii="Arial" w:hAnsi="Arial" w:cs="Arial"/>
          <w:sz w:val="24"/>
          <w:szCs w:val="24"/>
        </w:rPr>
      </w:pPr>
    </w:p>
    <w:p w:rsidR="003D7DCE" w:rsidRPr="00FE7796" w:rsidRDefault="007B3029">
      <w:pPr>
        <w:rPr>
          <w:rFonts w:ascii="Arial" w:hAnsi="Arial" w:cs="Arial"/>
          <w:b/>
          <w:sz w:val="24"/>
          <w:szCs w:val="24"/>
        </w:rPr>
      </w:pPr>
      <w:r w:rsidRPr="00FE7796">
        <w:rPr>
          <w:rFonts w:ascii="Arial" w:hAnsi="Arial" w:cs="Arial"/>
          <w:b/>
          <w:sz w:val="24"/>
          <w:szCs w:val="24"/>
        </w:rPr>
        <w:t>Wald</w:t>
      </w:r>
      <w:r w:rsidR="003D7DCE" w:rsidRPr="00FE7796">
        <w:rPr>
          <w:rFonts w:ascii="Arial" w:hAnsi="Arial" w:cs="Arial"/>
          <w:b/>
          <w:sz w:val="24"/>
          <w:szCs w:val="24"/>
        </w:rPr>
        <w:t xml:space="preserve"> und Waldvegetation</w:t>
      </w:r>
    </w:p>
    <w:p w:rsidR="00986F01" w:rsidRDefault="00986F01">
      <w:pPr>
        <w:rPr>
          <w:rFonts w:ascii="Arial" w:hAnsi="Arial" w:cs="Arial"/>
          <w:sz w:val="24"/>
          <w:szCs w:val="24"/>
        </w:rPr>
      </w:pPr>
    </w:p>
    <w:p w:rsidR="00960B43" w:rsidRDefault="006D4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Zur Steigerung der Holznutzung wurden früher in das nasse Gebiet des Staldigwaldes Entwässerungsgräben gezogen und schn</w:t>
      </w:r>
      <w:r w:rsidR="00960B43">
        <w:rPr>
          <w:rFonts w:ascii="Arial" w:hAnsi="Arial" w:cs="Arial"/>
          <w:sz w:val="24"/>
          <w:szCs w:val="24"/>
        </w:rPr>
        <w:t>ellwüchsige Fichte</w:t>
      </w:r>
      <w:r w:rsidR="0036261B">
        <w:rPr>
          <w:rFonts w:ascii="Arial" w:hAnsi="Arial" w:cs="Arial"/>
          <w:sz w:val="24"/>
          <w:szCs w:val="24"/>
        </w:rPr>
        <w:t>n</w:t>
      </w:r>
      <w:r w:rsidR="00960B43">
        <w:rPr>
          <w:rFonts w:ascii="Arial" w:hAnsi="Arial" w:cs="Arial"/>
          <w:sz w:val="24"/>
          <w:szCs w:val="24"/>
        </w:rPr>
        <w:t xml:space="preserve"> angepflanzt. Im Rahmen der Förderung der Biodiversität </w:t>
      </w:r>
      <w:r w:rsidR="00360BA3">
        <w:rPr>
          <w:rFonts w:ascii="Arial" w:hAnsi="Arial" w:cs="Arial"/>
          <w:sz w:val="24"/>
          <w:szCs w:val="24"/>
        </w:rPr>
        <w:t>wurde</w:t>
      </w:r>
      <w:r w:rsidR="00960B43">
        <w:rPr>
          <w:rFonts w:ascii="Arial" w:hAnsi="Arial" w:cs="Arial"/>
          <w:sz w:val="24"/>
          <w:szCs w:val="24"/>
        </w:rPr>
        <w:t xml:space="preserve"> unter der Schutzherrsc</w:t>
      </w:r>
      <w:r w:rsidR="00F91BB6">
        <w:rPr>
          <w:rFonts w:ascii="Arial" w:hAnsi="Arial" w:cs="Arial"/>
          <w:sz w:val="24"/>
          <w:szCs w:val="24"/>
        </w:rPr>
        <w:t xml:space="preserve">haft des Kantons im Jahre 2011 </w:t>
      </w:r>
      <w:r w:rsidR="00360BA3">
        <w:rPr>
          <w:rFonts w:ascii="Arial" w:hAnsi="Arial" w:cs="Arial"/>
          <w:sz w:val="24"/>
          <w:szCs w:val="24"/>
        </w:rPr>
        <w:t xml:space="preserve">versucht, </w:t>
      </w:r>
      <w:r w:rsidR="00960B43">
        <w:rPr>
          <w:rFonts w:ascii="Arial" w:hAnsi="Arial" w:cs="Arial"/>
          <w:sz w:val="24"/>
          <w:szCs w:val="24"/>
        </w:rPr>
        <w:t xml:space="preserve">das Gebiet des Staldigwaldes in </w:t>
      </w:r>
      <w:r w:rsidR="00360BA3">
        <w:rPr>
          <w:rFonts w:ascii="Arial" w:hAnsi="Arial" w:cs="Arial"/>
          <w:sz w:val="24"/>
          <w:szCs w:val="24"/>
        </w:rPr>
        <w:t>die Nähe seines</w:t>
      </w:r>
      <w:r w:rsidR="00960B43">
        <w:rPr>
          <w:rFonts w:ascii="Arial" w:hAnsi="Arial" w:cs="Arial"/>
          <w:sz w:val="24"/>
          <w:szCs w:val="24"/>
        </w:rPr>
        <w:t xml:space="preserve"> ursprünglichen Zustand</w:t>
      </w:r>
      <w:r w:rsidR="00360BA3">
        <w:rPr>
          <w:rFonts w:ascii="Arial" w:hAnsi="Arial" w:cs="Arial"/>
          <w:sz w:val="24"/>
          <w:szCs w:val="24"/>
        </w:rPr>
        <w:t>es</w:t>
      </w:r>
      <w:r w:rsidR="00960B43">
        <w:rPr>
          <w:rFonts w:ascii="Arial" w:hAnsi="Arial" w:cs="Arial"/>
          <w:sz w:val="24"/>
          <w:szCs w:val="24"/>
        </w:rPr>
        <w:t xml:space="preserve"> zurück</w:t>
      </w:r>
      <w:r w:rsidR="00360BA3">
        <w:rPr>
          <w:rFonts w:ascii="Arial" w:hAnsi="Arial" w:cs="Arial"/>
          <w:sz w:val="24"/>
          <w:szCs w:val="24"/>
        </w:rPr>
        <w:t xml:space="preserve"> zu versetzen</w:t>
      </w:r>
      <w:r w:rsidR="00960B43">
        <w:rPr>
          <w:rFonts w:ascii="Arial" w:hAnsi="Arial" w:cs="Arial"/>
          <w:sz w:val="24"/>
          <w:szCs w:val="24"/>
        </w:rPr>
        <w:t xml:space="preserve">. Die Entwässerungsgräben wurden </w:t>
      </w:r>
      <w:r w:rsidR="007B3029">
        <w:rPr>
          <w:rFonts w:ascii="Arial" w:hAnsi="Arial" w:cs="Arial"/>
          <w:sz w:val="24"/>
          <w:szCs w:val="24"/>
        </w:rPr>
        <w:t>zugeschüttet und</w:t>
      </w:r>
      <w:r w:rsidR="00D7105F">
        <w:rPr>
          <w:rFonts w:ascii="Arial" w:hAnsi="Arial" w:cs="Arial"/>
          <w:sz w:val="24"/>
          <w:szCs w:val="24"/>
        </w:rPr>
        <w:t xml:space="preserve"> 10 Weiher </w:t>
      </w:r>
      <w:r w:rsidR="007B3029">
        <w:rPr>
          <w:rFonts w:ascii="Arial" w:hAnsi="Arial" w:cs="Arial"/>
          <w:sz w:val="24"/>
          <w:szCs w:val="24"/>
        </w:rPr>
        <w:t>ausgehoben</w:t>
      </w:r>
      <w:r w:rsidR="00D7105F">
        <w:rPr>
          <w:rFonts w:ascii="Arial" w:hAnsi="Arial" w:cs="Arial"/>
          <w:sz w:val="24"/>
          <w:szCs w:val="24"/>
        </w:rPr>
        <w:t xml:space="preserve">. </w:t>
      </w:r>
      <w:r w:rsidR="007B3029">
        <w:rPr>
          <w:rFonts w:ascii="Arial" w:hAnsi="Arial" w:cs="Arial"/>
          <w:sz w:val="24"/>
          <w:szCs w:val="24"/>
        </w:rPr>
        <w:t>Nun können sich wieder</w:t>
      </w:r>
      <w:r w:rsidR="00D7105F">
        <w:rPr>
          <w:rFonts w:ascii="Arial" w:hAnsi="Arial" w:cs="Arial"/>
          <w:sz w:val="24"/>
          <w:szCs w:val="24"/>
        </w:rPr>
        <w:t xml:space="preserve"> Moore und Feuchtheiden</w:t>
      </w:r>
      <w:r w:rsidR="0036261B">
        <w:rPr>
          <w:rFonts w:ascii="Arial" w:hAnsi="Arial" w:cs="Arial"/>
          <w:sz w:val="24"/>
          <w:szCs w:val="24"/>
        </w:rPr>
        <w:t xml:space="preserve"> entwickeln</w:t>
      </w:r>
      <w:r w:rsidR="00D7105F">
        <w:rPr>
          <w:rFonts w:ascii="Arial" w:hAnsi="Arial" w:cs="Arial"/>
          <w:sz w:val="24"/>
          <w:szCs w:val="24"/>
        </w:rPr>
        <w:t>.</w:t>
      </w:r>
    </w:p>
    <w:p w:rsidR="006B2FA6" w:rsidRDefault="005267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auch die ursprüngliche</w:t>
      </w:r>
      <w:r w:rsidR="002564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Biodiversität wieder zu </w:t>
      </w:r>
      <w:r w:rsidR="0036261B">
        <w:rPr>
          <w:rFonts w:ascii="Arial" w:hAnsi="Arial" w:cs="Arial"/>
          <w:sz w:val="24"/>
          <w:szCs w:val="24"/>
        </w:rPr>
        <w:t>erreichen</w:t>
      </w:r>
      <w:r>
        <w:rPr>
          <w:rFonts w:ascii="Arial" w:hAnsi="Arial" w:cs="Arial"/>
          <w:sz w:val="24"/>
          <w:szCs w:val="24"/>
        </w:rPr>
        <w:t xml:space="preserve">, sollen die folgenden forstlichen Pflegemassnahmen </w:t>
      </w:r>
      <w:r w:rsidR="0036261B">
        <w:rPr>
          <w:rFonts w:ascii="Arial" w:hAnsi="Arial" w:cs="Arial"/>
          <w:sz w:val="24"/>
          <w:szCs w:val="24"/>
        </w:rPr>
        <w:t>dienen: s</w:t>
      </w:r>
      <w:r w:rsidR="00256407">
        <w:rPr>
          <w:rFonts w:ascii="Arial" w:hAnsi="Arial" w:cs="Arial"/>
          <w:sz w:val="24"/>
          <w:szCs w:val="24"/>
        </w:rPr>
        <w:t>tandortgerecht</w:t>
      </w:r>
      <w:r w:rsidR="00C475EA">
        <w:rPr>
          <w:rFonts w:ascii="Arial" w:hAnsi="Arial" w:cs="Arial"/>
          <w:sz w:val="24"/>
          <w:szCs w:val="24"/>
        </w:rPr>
        <w:t>e</w:t>
      </w:r>
      <w:r w:rsidR="00256407">
        <w:rPr>
          <w:rFonts w:ascii="Arial" w:hAnsi="Arial" w:cs="Arial"/>
          <w:sz w:val="24"/>
          <w:szCs w:val="24"/>
        </w:rPr>
        <w:t xml:space="preserve"> Baumarten</w:t>
      </w:r>
      <w:r w:rsidR="00C475EA">
        <w:rPr>
          <w:rFonts w:ascii="Arial" w:hAnsi="Arial" w:cs="Arial"/>
          <w:sz w:val="24"/>
          <w:szCs w:val="24"/>
        </w:rPr>
        <w:t xml:space="preserve"> fördern</w:t>
      </w:r>
      <w:r w:rsidR="00256407">
        <w:rPr>
          <w:rFonts w:ascii="Arial" w:hAnsi="Arial" w:cs="Arial"/>
          <w:sz w:val="24"/>
          <w:szCs w:val="24"/>
        </w:rPr>
        <w:t>, g</w:t>
      </w:r>
      <w:r w:rsidR="00765B7A">
        <w:rPr>
          <w:rFonts w:ascii="Arial" w:hAnsi="Arial" w:cs="Arial"/>
          <w:sz w:val="24"/>
          <w:szCs w:val="24"/>
        </w:rPr>
        <w:t>ute Besonnung der Wasserflächen</w:t>
      </w:r>
      <w:r w:rsidR="00C475EA">
        <w:rPr>
          <w:rFonts w:ascii="Arial" w:hAnsi="Arial" w:cs="Arial"/>
          <w:sz w:val="24"/>
          <w:szCs w:val="24"/>
        </w:rPr>
        <w:t xml:space="preserve"> erhalte</w:t>
      </w:r>
      <w:r w:rsidR="00542B4E">
        <w:rPr>
          <w:rFonts w:ascii="Arial" w:hAnsi="Arial" w:cs="Arial"/>
          <w:sz w:val="24"/>
          <w:szCs w:val="24"/>
        </w:rPr>
        <w:t>n</w:t>
      </w:r>
      <w:r w:rsidR="00765B7A">
        <w:rPr>
          <w:rFonts w:ascii="Arial" w:hAnsi="Arial" w:cs="Arial"/>
          <w:sz w:val="24"/>
          <w:szCs w:val="24"/>
        </w:rPr>
        <w:t>,</w:t>
      </w:r>
      <w:r w:rsidR="002D4A77">
        <w:rPr>
          <w:rFonts w:ascii="Arial" w:hAnsi="Arial" w:cs="Arial"/>
          <w:sz w:val="24"/>
          <w:szCs w:val="24"/>
        </w:rPr>
        <w:t xml:space="preserve"> </w:t>
      </w:r>
      <w:r w:rsidR="00765B7A">
        <w:rPr>
          <w:rFonts w:ascii="Arial" w:hAnsi="Arial" w:cs="Arial"/>
          <w:sz w:val="24"/>
          <w:szCs w:val="24"/>
        </w:rPr>
        <w:t xml:space="preserve">Verbuschung des </w:t>
      </w:r>
      <w:r w:rsidR="00256407">
        <w:rPr>
          <w:rFonts w:ascii="Arial" w:hAnsi="Arial" w:cs="Arial"/>
          <w:sz w:val="24"/>
          <w:szCs w:val="24"/>
        </w:rPr>
        <w:t>Föhr</w:t>
      </w:r>
      <w:r w:rsidR="007D1A2E">
        <w:rPr>
          <w:rFonts w:ascii="Arial" w:hAnsi="Arial" w:cs="Arial"/>
          <w:sz w:val="24"/>
          <w:szCs w:val="24"/>
        </w:rPr>
        <w:t>en-Birken-Bruchwaldes</w:t>
      </w:r>
      <w:r w:rsidR="00C475EA">
        <w:rPr>
          <w:rFonts w:ascii="Arial" w:hAnsi="Arial" w:cs="Arial"/>
          <w:sz w:val="24"/>
          <w:szCs w:val="24"/>
        </w:rPr>
        <w:t xml:space="preserve"> verhindern</w:t>
      </w:r>
      <w:r w:rsidR="007D1A2E">
        <w:rPr>
          <w:rFonts w:ascii="Arial" w:hAnsi="Arial" w:cs="Arial"/>
          <w:sz w:val="24"/>
          <w:szCs w:val="24"/>
        </w:rPr>
        <w:t xml:space="preserve">, </w:t>
      </w:r>
      <w:r w:rsidR="0036261B">
        <w:rPr>
          <w:rFonts w:ascii="Arial" w:hAnsi="Arial" w:cs="Arial"/>
          <w:sz w:val="24"/>
          <w:szCs w:val="24"/>
        </w:rPr>
        <w:t>der</w:t>
      </w:r>
      <w:r w:rsidR="00256407">
        <w:rPr>
          <w:rFonts w:ascii="Arial" w:hAnsi="Arial" w:cs="Arial"/>
          <w:sz w:val="24"/>
          <w:szCs w:val="24"/>
        </w:rPr>
        <w:t xml:space="preserve"> Invasion von Neophyten entgegenwirken.</w:t>
      </w:r>
    </w:p>
    <w:p w:rsidR="003D7DCE" w:rsidRDefault="00542B4E" w:rsidP="003D7D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Lichtung wird neu als Biodiversitätsförderfläche mit Streuenutzung gepflegt</w:t>
      </w:r>
      <w:r w:rsidR="00B477DA">
        <w:rPr>
          <w:rFonts w:ascii="Arial" w:hAnsi="Arial" w:cs="Arial"/>
          <w:sz w:val="24"/>
          <w:szCs w:val="24"/>
        </w:rPr>
        <w:t>, was m</w:t>
      </w:r>
      <w:r w:rsidR="00776A51">
        <w:rPr>
          <w:rFonts w:ascii="Arial" w:hAnsi="Arial" w:cs="Arial"/>
          <w:sz w:val="24"/>
          <w:szCs w:val="24"/>
        </w:rPr>
        <w:t xml:space="preserve">it dem Besitzer </w:t>
      </w:r>
      <w:r>
        <w:rPr>
          <w:rFonts w:ascii="Arial" w:hAnsi="Arial" w:cs="Arial"/>
          <w:sz w:val="24"/>
          <w:szCs w:val="24"/>
        </w:rPr>
        <w:t>durch einen</w:t>
      </w:r>
      <w:r w:rsidR="00776A51">
        <w:rPr>
          <w:rFonts w:ascii="Arial" w:hAnsi="Arial" w:cs="Arial"/>
          <w:sz w:val="24"/>
          <w:szCs w:val="24"/>
        </w:rPr>
        <w:t xml:space="preserve"> Naturschutzvertrag </w:t>
      </w:r>
      <w:r w:rsidR="00C475EA">
        <w:rPr>
          <w:rFonts w:ascii="Arial" w:hAnsi="Arial" w:cs="Arial"/>
          <w:sz w:val="24"/>
          <w:szCs w:val="24"/>
        </w:rPr>
        <w:t>ausgehandelt werden</w:t>
      </w:r>
      <w:r>
        <w:rPr>
          <w:rFonts w:ascii="Arial" w:hAnsi="Arial" w:cs="Arial"/>
          <w:sz w:val="24"/>
          <w:szCs w:val="24"/>
        </w:rPr>
        <w:t xml:space="preserve"> konnte.</w:t>
      </w:r>
    </w:p>
    <w:p w:rsidR="009D3863" w:rsidRPr="00FE7796" w:rsidRDefault="009D3863" w:rsidP="00986F01">
      <w:pPr>
        <w:rPr>
          <w:rFonts w:ascii="Arial" w:hAnsi="Arial" w:cs="Arial"/>
          <w:b/>
          <w:sz w:val="24"/>
          <w:szCs w:val="24"/>
        </w:rPr>
      </w:pPr>
    </w:p>
    <w:p w:rsidR="009D3863" w:rsidRPr="00FE7796" w:rsidRDefault="00986F01" w:rsidP="00986F01">
      <w:pPr>
        <w:rPr>
          <w:rFonts w:ascii="Arial" w:hAnsi="Arial" w:cs="Arial"/>
          <w:b/>
          <w:sz w:val="24"/>
          <w:szCs w:val="24"/>
        </w:rPr>
      </w:pPr>
      <w:r w:rsidRPr="00FE7796">
        <w:rPr>
          <w:rFonts w:ascii="Arial" w:hAnsi="Arial" w:cs="Arial"/>
          <w:b/>
          <w:sz w:val="24"/>
          <w:szCs w:val="24"/>
        </w:rPr>
        <w:t>Auswertung</w:t>
      </w:r>
    </w:p>
    <w:p w:rsidR="00986F01" w:rsidRDefault="00986F01" w:rsidP="00986F01">
      <w:pPr>
        <w:rPr>
          <w:rFonts w:ascii="Arial" w:hAnsi="Arial" w:cs="Arial"/>
          <w:sz w:val="24"/>
          <w:szCs w:val="24"/>
        </w:rPr>
      </w:pPr>
    </w:p>
    <w:p w:rsidR="00986F01" w:rsidRDefault="00986F01" w:rsidP="00986F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 Pilzfunde werden in Listen dokument</w:t>
      </w:r>
      <w:r w:rsidR="003020D3">
        <w:rPr>
          <w:rFonts w:ascii="Arial" w:hAnsi="Arial" w:cs="Arial"/>
          <w:sz w:val="24"/>
          <w:szCs w:val="24"/>
        </w:rPr>
        <w:t>iert mit Angabe von Standort (12</w:t>
      </w:r>
      <w:r>
        <w:rPr>
          <w:rFonts w:ascii="Arial" w:hAnsi="Arial" w:cs="Arial"/>
          <w:sz w:val="24"/>
          <w:szCs w:val="24"/>
        </w:rPr>
        <w:t xml:space="preserve"> pflanzengesellschaftliche Biotope), </w:t>
      </w:r>
      <w:r w:rsidR="0081033F">
        <w:rPr>
          <w:rFonts w:ascii="Arial" w:hAnsi="Arial" w:cs="Arial"/>
          <w:sz w:val="24"/>
          <w:szCs w:val="24"/>
        </w:rPr>
        <w:t>Wuchsstelle und Substrat, sodass eine Schlussauswertung möglich wird. Seltene Pilze werden getrocknet und der Pilzsammlung im Natur-Muesum Luzern zugeführt. Sämtliche Funde werden jährlich an SwissFungi, dem Verbreitungsatlas der Pilze der Schweiz an  der WSL in Birmensdorf</w:t>
      </w:r>
      <w:r w:rsidR="00792E21">
        <w:rPr>
          <w:rFonts w:ascii="Arial" w:hAnsi="Arial" w:cs="Arial"/>
          <w:sz w:val="24"/>
          <w:szCs w:val="24"/>
        </w:rPr>
        <w:t>,</w:t>
      </w:r>
      <w:r w:rsidR="0081033F">
        <w:rPr>
          <w:rFonts w:ascii="Arial" w:hAnsi="Arial" w:cs="Arial"/>
          <w:sz w:val="24"/>
          <w:szCs w:val="24"/>
        </w:rPr>
        <w:t xml:space="preserve"> gemeldet.</w:t>
      </w:r>
    </w:p>
    <w:p w:rsidR="00CB1A56" w:rsidRDefault="00CB1A56">
      <w:pPr>
        <w:rPr>
          <w:rFonts w:ascii="Arial" w:hAnsi="Arial" w:cs="Arial"/>
          <w:sz w:val="24"/>
          <w:szCs w:val="24"/>
        </w:rPr>
      </w:pPr>
    </w:p>
    <w:p w:rsidR="00164804" w:rsidRDefault="00164804">
      <w:pPr>
        <w:rPr>
          <w:rFonts w:ascii="Arial" w:hAnsi="Arial" w:cs="Arial"/>
          <w:sz w:val="24"/>
          <w:szCs w:val="24"/>
        </w:rPr>
      </w:pPr>
    </w:p>
    <w:p w:rsidR="00FE7796" w:rsidRDefault="00FE7796" w:rsidP="00FE7796">
      <w:pPr>
        <w:ind w:right="-567"/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F01EA6" w:rsidRDefault="007439AB" w:rsidP="00FE7796">
      <w:pPr>
        <w:ind w:right="-567"/>
        <w:rPr>
          <w:rFonts w:ascii="Arial" w:hAnsi="Arial" w:cs="Arial"/>
          <w:noProof/>
          <w:sz w:val="24"/>
          <w:szCs w:val="24"/>
          <w:lang w:val="de-DE" w:eastAsia="de-DE"/>
        </w:rPr>
      </w:pPr>
      <w:r w:rsidRPr="002F44A3">
        <w:rPr>
          <w:rFonts w:ascii="Arial" w:hAnsi="Arial" w:cs="Arial"/>
          <w:noProof/>
          <w:sz w:val="24"/>
          <w:szCs w:val="24"/>
          <w:lang w:eastAsia="de-CH"/>
        </w:rPr>
        <w:lastRenderedPageBreak/>
        <w:drawing>
          <wp:inline distT="0" distB="0" distL="0" distR="0" wp14:anchorId="4039E1C2" wp14:editId="0796A8DF">
            <wp:extent cx="6189219" cy="4370481"/>
            <wp:effectExtent l="0" t="0" r="2540" b="0"/>
            <wp:docPr id="3" name="Grafik 3" descr="C:\Users\Hans\Desktop\Waldsoz 08.11.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s\Desktop\Waldsoz 08.11.1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62" cy="43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96" w:rsidRDefault="00FE7796" w:rsidP="00FE7796">
      <w:pPr>
        <w:ind w:left="-567" w:right="-567"/>
        <w:rPr>
          <w:rFonts w:ascii="Arial" w:hAnsi="Arial" w:cs="Arial"/>
          <w:sz w:val="24"/>
          <w:szCs w:val="24"/>
        </w:rPr>
      </w:pPr>
    </w:p>
    <w:p w:rsidR="00FE7796" w:rsidRPr="00D21876" w:rsidRDefault="00FE7796" w:rsidP="00FE7796">
      <w:pPr>
        <w:rPr>
          <w:rFonts w:ascii="Arial" w:hAnsi="Arial" w:cs="Arial"/>
          <w:b/>
          <w:noProof/>
          <w:sz w:val="28"/>
          <w:szCs w:val="28"/>
          <w:lang w:val="de-DE" w:eastAsia="de-DE"/>
        </w:rPr>
      </w:pPr>
      <w:r w:rsidRPr="00D21876">
        <w:rPr>
          <w:rFonts w:ascii="Arial" w:hAnsi="Arial" w:cs="Arial"/>
          <w:b/>
          <w:noProof/>
          <w:sz w:val="28"/>
          <w:szCs w:val="28"/>
          <w:lang w:val="de-DE" w:eastAsia="de-DE"/>
        </w:rPr>
        <w:t>Untersuchungsflächen</w:t>
      </w: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F1A59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8*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 xml:space="preserve">Waldhirsen-Buchenwald </w:t>
      </w:r>
      <w:r w:rsidR="006C5083" w:rsidRPr="003020D3">
        <w:rPr>
          <w:rFonts w:ascii="Arial" w:hAnsi="Arial" w:cs="Arial"/>
          <w:noProof/>
          <w:sz w:val="24"/>
          <w:szCs w:val="24"/>
          <w:lang w:val="de-DE" w:eastAsia="de-DE"/>
        </w:rPr>
        <w:t>mit Rippenfarn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D2187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26a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 xml:space="preserve">Typischer </w:t>
      </w:r>
      <w:r w:rsidR="006C5083" w:rsidRPr="003020D3">
        <w:rPr>
          <w:rFonts w:ascii="Arial" w:hAnsi="Arial" w:cs="Arial"/>
          <w:noProof/>
          <w:sz w:val="24"/>
          <w:szCs w:val="24"/>
          <w:lang w:val="de-DE" w:eastAsia="de-DE"/>
        </w:rPr>
        <w:t>Ahorn-Eschenwald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D21876" w:rsidRPr="003020D3" w:rsidRDefault="00D2187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26c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Ahorn-Eschenwald mit Waldschachtelhalm</w:t>
      </w:r>
    </w:p>
    <w:p w:rsidR="00D21876" w:rsidRPr="003020D3" w:rsidRDefault="00D2187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29Ls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Zweiblatt-Eschenmischwald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45v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Föhren-Birken-Bruchwald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3020D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46</w:t>
      </w:r>
      <w:r w:rsidR="006C5083"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 xml:space="preserve">Typischer </w:t>
      </w:r>
      <w:r w:rsidR="006C5083" w:rsidRPr="003020D3">
        <w:rPr>
          <w:rFonts w:ascii="Arial" w:hAnsi="Arial" w:cs="Arial"/>
          <w:noProof/>
          <w:sz w:val="24"/>
          <w:szCs w:val="24"/>
          <w:lang w:val="de-DE" w:eastAsia="de-DE"/>
        </w:rPr>
        <w:t>Heidelbeer-Fichten-Tannenwald</w:t>
      </w:r>
      <w:r w:rsidR="0098160C">
        <w:rPr>
          <w:rFonts w:ascii="Arial" w:hAnsi="Arial" w:cs="Arial"/>
          <w:noProof/>
          <w:sz w:val="24"/>
          <w:szCs w:val="24"/>
          <w:lang w:val="de-DE" w:eastAsia="de-DE"/>
        </w:rPr>
        <w:t xml:space="preserve"> (46 v inklusive)</w:t>
      </w:r>
    </w:p>
    <w:p w:rsidR="003020D3" w:rsidRPr="003020D3" w:rsidRDefault="003020D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3020D3" w:rsidRPr="003020D3" w:rsidRDefault="003020D3" w:rsidP="003020D3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46 S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Heidelbeer-Fichten-Tannenwald mit Torfmoos</w:t>
      </w:r>
    </w:p>
    <w:p w:rsidR="003020D3" w:rsidRPr="003020D3" w:rsidRDefault="003020D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WW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Waldwiesen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WR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Waldränder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M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Moore</w:t>
      </w:r>
    </w:p>
    <w:p w:rsidR="00FE7796" w:rsidRPr="003020D3" w:rsidRDefault="00FE7796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6C5083" w:rsidRPr="003020D3" w:rsidRDefault="006C508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TR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Teichränder</w:t>
      </w:r>
    </w:p>
    <w:p w:rsidR="003020D3" w:rsidRPr="003020D3" w:rsidRDefault="003020D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3020D3" w:rsidRDefault="003020D3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>GW</w:t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</w:r>
      <w:r w:rsidRPr="003020D3">
        <w:rPr>
          <w:rFonts w:ascii="Arial" w:hAnsi="Arial" w:cs="Arial"/>
          <w:noProof/>
          <w:sz w:val="24"/>
          <w:szCs w:val="24"/>
          <w:lang w:val="de-DE" w:eastAsia="de-DE"/>
        </w:rPr>
        <w:tab/>
        <w:t>Gehwege und Wegränder</w:t>
      </w:r>
    </w:p>
    <w:p w:rsidR="007439AB" w:rsidRPr="003020D3" w:rsidRDefault="007439AB" w:rsidP="00FE7796">
      <w:pPr>
        <w:rPr>
          <w:rFonts w:ascii="Arial" w:hAnsi="Arial" w:cs="Arial"/>
          <w:noProof/>
          <w:sz w:val="24"/>
          <w:szCs w:val="24"/>
          <w:lang w:val="de-DE" w:eastAsia="de-DE"/>
        </w:rPr>
      </w:pPr>
    </w:p>
    <w:p w:rsidR="00D21876" w:rsidRDefault="000B5E3C" w:rsidP="00D21876">
      <w:pPr>
        <w:ind w:left="-567" w:right="-567"/>
        <w:rPr>
          <w:rFonts w:ascii="Arial" w:hAnsi="Arial" w:cs="Arial"/>
          <w:sz w:val="24"/>
          <w:szCs w:val="24"/>
        </w:rPr>
      </w:pPr>
      <w:r w:rsidRPr="000B5E3C">
        <w:rPr>
          <w:rFonts w:ascii="Arial" w:hAnsi="Arial" w:cs="Arial"/>
          <w:noProof/>
          <w:sz w:val="24"/>
          <w:szCs w:val="24"/>
          <w:lang w:eastAsia="de-CH"/>
        </w:rPr>
        <w:drawing>
          <wp:inline distT="0" distB="0" distL="0" distR="0" wp14:anchorId="10F62D10" wp14:editId="4F2B89E4">
            <wp:extent cx="6469452" cy="4451170"/>
            <wp:effectExtent l="0" t="0" r="762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83" cy="44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63" w:rsidRDefault="00D21876" w:rsidP="009D3863">
      <w:pPr>
        <w:ind w:left="-567" w:right="-567"/>
        <w:rPr>
          <w:rFonts w:ascii="Arial" w:hAnsi="Arial" w:cs="Arial"/>
          <w:sz w:val="24"/>
          <w:szCs w:val="24"/>
        </w:rPr>
      </w:pPr>
      <w:r w:rsidRPr="009D3863">
        <w:rPr>
          <w:rFonts w:ascii="Arial" w:hAnsi="Arial" w:cs="Arial"/>
          <w:noProof/>
          <w:sz w:val="24"/>
          <w:szCs w:val="24"/>
          <w:lang w:eastAsia="de-CH"/>
        </w:rPr>
        <w:drawing>
          <wp:inline distT="0" distB="0" distL="0" distR="0" wp14:anchorId="0CFBCD07" wp14:editId="32F5483B">
            <wp:extent cx="6421582" cy="4490036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71" cy="44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63" w:rsidRPr="004F25BD" w:rsidRDefault="00F01EA6" w:rsidP="00F01EA6">
      <w:pPr>
        <w:ind w:left="-567" w:right="-567"/>
        <w:rPr>
          <w:rFonts w:ascii="Arial" w:hAnsi="Arial" w:cs="Arial"/>
          <w:sz w:val="24"/>
          <w:szCs w:val="24"/>
        </w:rPr>
      </w:pPr>
      <w:bookmarkStart w:id="0" w:name="_GoBack"/>
      <w:r w:rsidRPr="00B10546">
        <w:rPr>
          <w:rFonts w:ascii="Arial" w:hAnsi="Arial" w:cs="Arial"/>
          <w:noProof/>
          <w:sz w:val="24"/>
          <w:szCs w:val="24"/>
          <w:lang w:eastAsia="de-CH"/>
        </w:rPr>
        <w:drawing>
          <wp:inline distT="0" distB="0" distL="0" distR="0" wp14:anchorId="5BC54671" wp14:editId="3A2C3ED5">
            <wp:extent cx="5760720" cy="899492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863" w:rsidRPr="004F25BD" w:rsidSect="00986F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59D" w:rsidRDefault="00BB659D" w:rsidP="00CB1A56">
      <w:r>
        <w:separator/>
      </w:r>
    </w:p>
  </w:endnote>
  <w:endnote w:type="continuationSeparator" w:id="0">
    <w:p w:rsidR="00BB659D" w:rsidRDefault="00BB659D" w:rsidP="00CB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59D" w:rsidRDefault="00BB659D" w:rsidP="00CB1A56">
      <w:r>
        <w:separator/>
      </w:r>
    </w:p>
  </w:footnote>
  <w:footnote w:type="continuationSeparator" w:id="0">
    <w:p w:rsidR="00BB659D" w:rsidRDefault="00BB659D" w:rsidP="00CB1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AF"/>
    <w:rsid w:val="0003574C"/>
    <w:rsid w:val="0005103D"/>
    <w:rsid w:val="00067472"/>
    <w:rsid w:val="00090976"/>
    <w:rsid w:val="000B5E3C"/>
    <w:rsid w:val="000E0E25"/>
    <w:rsid w:val="000E32E4"/>
    <w:rsid w:val="001003AB"/>
    <w:rsid w:val="00164804"/>
    <w:rsid w:val="00177476"/>
    <w:rsid w:val="001A4317"/>
    <w:rsid w:val="00256407"/>
    <w:rsid w:val="002D4A77"/>
    <w:rsid w:val="002F44A3"/>
    <w:rsid w:val="003020D3"/>
    <w:rsid w:val="003213AD"/>
    <w:rsid w:val="00347D0E"/>
    <w:rsid w:val="00360BA3"/>
    <w:rsid w:val="0036261B"/>
    <w:rsid w:val="003C77D1"/>
    <w:rsid w:val="003D7DCE"/>
    <w:rsid w:val="00454CAF"/>
    <w:rsid w:val="004F25BD"/>
    <w:rsid w:val="00523C52"/>
    <w:rsid w:val="005267D9"/>
    <w:rsid w:val="00542B4E"/>
    <w:rsid w:val="00573716"/>
    <w:rsid w:val="006261E3"/>
    <w:rsid w:val="00626261"/>
    <w:rsid w:val="006A5BF5"/>
    <w:rsid w:val="006B2FA6"/>
    <w:rsid w:val="006C1570"/>
    <w:rsid w:val="006C5083"/>
    <w:rsid w:val="006C7ED1"/>
    <w:rsid w:val="006D43BB"/>
    <w:rsid w:val="006F1A59"/>
    <w:rsid w:val="007439AB"/>
    <w:rsid w:val="00765B7A"/>
    <w:rsid w:val="00776A51"/>
    <w:rsid w:val="007850ED"/>
    <w:rsid w:val="00792E21"/>
    <w:rsid w:val="007B3029"/>
    <w:rsid w:val="007D1A2E"/>
    <w:rsid w:val="007E4348"/>
    <w:rsid w:val="008017DA"/>
    <w:rsid w:val="0081033F"/>
    <w:rsid w:val="008512B7"/>
    <w:rsid w:val="008B4F17"/>
    <w:rsid w:val="008D1B89"/>
    <w:rsid w:val="00960B43"/>
    <w:rsid w:val="0098160C"/>
    <w:rsid w:val="00986F01"/>
    <w:rsid w:val="009D3863"/>
    <w:rsid w:val="00A64F31"/>
    <w:rsid w:val="00AA3453"/>
    <w:rsid w:val="00B10546"/>
    <w:rsid w:val="00B477DA"/>
    <w:rsid w:val="00B51B80"/>
    <w:rsid w:val="00BB659D"/>
    <w:rsid w:val="00C336C9"/>
    <w:rsid w:val="00C475EA"/>
    <w:rsid w:val="00C64B37"/>
    <w:rsid w:val="00C8797D"/>
    <w:rsid w:val="00CB0850"/>
    <w:rsid w:val="00CB1A56"/>
    <w:rsid w:val="00CF3704"/>
    <w:rsid w:val="00D21876"/>
    <w:rsid w:val="00D7105F"/>
    <w:rsid w:val="00E47A1F"/>
    <w:rsid w:val="00E776CC"/>
    <w:rsid w:val="00EE292B"/>
    <w:rsid w:val="00F01EA6"/>
    <w:rsid w:val="00F65EAE"/>
    <w:rsid w:val="00F728B4"/>
    <w:rsid w:val="00F91BB6"/>
    <w:rsid w:val="00FE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86B1D35-8F19-4C8C-96F7-42AE41B9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1A5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B1A56"/>
  </w:style>
  <w:style w:type="paragraph" w:styleId="Fuzeile">
    <w:name w:val="footer"/>
    <w:basedOn w:val="Standard"/>
    <w:link w:val="FuzeileZchn"/>
    <w:uiPriority w:val="99"/>
    <w:unhideWhenUsed/>
    <w:rsid w:val="00CB1A5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B1A5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F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D37C1-742E-41BC-B5EF-1F5216FF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391</Words>
  <Characters>2464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Wehrmüller</dc:creator>
  <cp:keywords/>
  <dc:description/>
  <cp:lastModifiedBy>Kilian Mühlebach</cp:lastModifiedBy>
  <cp:revision>2</cp:revision>
  <cp:lastPrinted>2017-11-09T10:27:00Z</cp:lastPrinted>
  <dcterms:created xsi:type="dcterms:W3CDTF">2018-02-17T14:37:00Z</dcterms:created>
  <dcterms:modified xsi:type="dcterms:W3CDTF">2018-02-17T14:37:00Z</dcterms:modified>
</cp:coreProperties>
</file>