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4801" w14:textId="0FD735F4" w:rsidR="0049067C" w:rsidRPr="00F7458A" w:rsidRDefault="0049067C" w:rsidP="0049067C">
      <w:pPr>
        <w:rPr>
          <w:rFonts w:cstheme="minorHAnsi"/>
          <w:sz w:val="36"/>
          <w:szCs w:val="36"/>
        </w:rPr>
      </w:pPr>
      <w:r w:rsidRPr="00F7458A">
        <w:rPr>
          <w:rFonts w:cstheme="minorHAnsi"/>
          <w:sz w:val="36"/>
          <w:szCs w:val="36"/>
        </w:rPr>
        <w:t>Vorschlag von d</w:t>
      </w:r>
      <w:r w:rsidR="00D86C38" w:rsidRPr="00F7458A">
        <w:rPr>
          <w:rFonts w:cstheme="minorHAnsi"/>
          <w:sz w:val="36"/>
          <w:szCs w:val="36"/>
        </w:rPr>
        <w:t>eutsche</w:t>
      </w:r>
      <w:r w:rsidRPr="00F7458A">
        <w:rPr>
          <w:rFonts w:cstheme="minorHAnsi"/>
          <w:sz w:val="36"/>
          <w:szCs w:val="36"/>
        </w:rPr>
        <w:t>n</w:t>
      </w:r>
      <w:r w:rsidR="00D86C38" w:rsidRPr="00F7458A">
        <w:rPr>
          <w:rFonts w:cstheme="minorHAnsi"/>
          <w:sz w:val="36"/>
          <w:szCs w:val="36"/>
        </w:rPr>
        <w:t xml:space="preserve"> Namen für die wissenschaftlichen </w:t>
      </w:r>
      <w:r w:rsidR="00736D38" w:rsidRPr="00F7458A">
        <w:rPr>
          <w:rFonts w:cstheme="minorHAnsi"/>
          <w:sz w:val="36"/>
          <w:szCs w:val="36"/>
        </w:rPr>
        <w:t>Gattungs- und Artnamen der Pilze</w:t>
      </w:r>
    </w:p>
    <w:p w14:paraId="4E3D8A23" w14:textId="29E938E8" w:rsidR="00701C42" w:rsidRPr="00701C42" w:rsidRDefault="00701C42" w:rsidP="0049067C">
      <w:pPr>
        <w:rPr>
          <w:rFonts w:cstheme="minorHAnsi"/>
          <w:sz w:val="24"/>
          <w:szCs w:val="24"/>
        </w:rPr>
      </w:pPr>
    </w:p>
    <w:p w14:paraId="7338EE1A" w14:textId="4A40D4E5" w:rsidR="00701C42" w:rsidRPr="00701C42" w:rsidRDefault="00701C42" w:rsidP="0049067C">
      <w:pPr>
        <w:rPr>
          <w:rFonts w:cstheme="minorHAnsi"/>
          <w:sz w:val="24"/>
          <w:szCs w:val="24"/>
        </w:rPr>
      </w:pPr>
      <w:r w:rsidRPr="00701C42">
        <w:rPr>
          <w:rFonts w:cstheme="minorHAnsi"/>
          <w:sz w:val="24"/>
          <w:szCs w:val="24"/>
        </w:rPr>
        <w:t>Verfasser: Rolf Mürner, Mykologische Gesellschaft Luzern</w:t>
      </w:r>
      <w:r w:rsidR="000B5B39">
        <w:rPr>
          <w:rFonts w:cstheme="minorHAnsi"/>
          <w:sz w:val="24"/>
          <w:szCs w:val="24"/>
        </w:rPr>
        <w:t xml:space="preserve"> (MGL)</w:t>
      </w:r>
    </w:p>
    <w:p w14:paraId="2F58F632" w14:textId="02E99BA2" w:rsidR="004E2CBA" w:rsidRPr="00701C42" w:rsidRDefault="004E2CBA" w:rsidP="0049067C">
      <w:pPr>
        <w:rPr>
          <w:rFonts w:cstheme="minorHAnsi"/>
          <w:sz w:val="24"/>
          <w:szCs w:val="24"/>
        </w:rPr>
      </w:pPr>
    </w:p>
    <w:p w14:paraId="0767316B" w14:textId="6727D2E2" w:rsidR="004E2CBA" w:rsidRPr="00F7458A" w:rsidRDefault="004E2CBA" w:rsidP="004E2CBA">
      <w:pPr>
        <w:rPr>
          <w:rFonts w:cstheme="minorHAnsi"/>
          <w:sz w:val="28"/>
          <w:szCs w:val="28"/>
        </w:rPr>
      </w:pPr>
      <w:r w:rsidRPr="00F7458A">
        <w:rPr>
          <w:rFonts w:cstheme="minorHAnsi"/>
          <w:sz w:val="28"/>
          <w:szCs w:val="28"/>
        </w:rPr>
        <w:t>Wozu deutsche Namen für die wissenschaftlichen Gattungs- und Artnamen der Pilze?</w:t>
      </w:r>
    </w:p>
    <w:p w14:paraId="7DD21AE3" w14:textId="005E8129" w:rsidR="004E2CBA" w:rsidRPr="00701C42" w:rsidRDefault="004E2CBA" w:rsidP="004E2CBA">
      <w:pPr>
        <w:rPr>
          <w:rFonts w:cstheme="minorHAnsi"/>
          <w:sz w:val="24"/>
          <w:szCs w:val="24"/>
        </w:rPr>
      </w:pPr>
    </w:p>
    <w:p w14:paraId="231B9018" w14:textId="057D4BFD" w:rsidR="000F70AA" w:rsidRPr="00701C42" w:rsidRDefault="004E2CBA" w:rsidP="00B9197F">
      <w:pPr>
        <w:rPr>
          <w:sz w:val="24"/>
          <w:szCs w:val="24"/>
        </w:rPr>
      </w:pPr>
      <w:r w:rsidRPr="00701C42">
        <w:rPr>
          <w:rFonts w:cstheme="minorHAnsi"/>
          <w:sz w:val="24"/>
          <w:szCs w:val="24"/>
        </w:rPr>
        <w:t xml:space="preserve">Bis vor ca. 40 Jahren war es in der Mykologischen Gesellschaft Luzern üblich, bei den wöchentlichen Pilzbesprechungen ausschliesslich die wissenschaftlichen Gattungs- und Artnamen </w:t>
      </w:r>
      <w:r w:rsidR="00D07FFA" w:rsidRPr="00701C42">
        <w:rPr>
          <w:rFonts w:cstheme="minorHAnsi"/>
          <w:sz w:val="24"/>
          <w:szCs w:val="24"/>
        </w:rPr>
        <w:t xml:space="preserve">zu </w:t>
      </w:r>
      <w:r w:rsidRPr="00701C42">
        <w:rPr>
          <w:rFonts w:cstheme="minorHAnsi"/>
          <w:sz w:val="24"/>
          <w:szCs w:val="24"/>
        </w:rPr>
        <w:t>verwende</w:t>
      </w:r>
      <w:r w:rsidR="00D07FFA" w:rsidRPr="00701C42">
        <w:rPr>
          <w:rFonts w:cstheme="minorHAnsi"/>
          <w:sz w:val="24"/>
          <w:szCs w:val="24"/>
        </w:rPr>
        <w:t>n</w:t>
      </w:r>
      <w:r w:rsidRPr="00701C42">
        <w:rPr>
          <w:rFonts w:cstheme="minorHAnsi"/>
          <w:sz w:val="24"/>
          <w:szCs w:val="24"/>
        </w:rPr>
        <w:t xml:space="preserve">. </w:t>
      </w:r>
      <w:r w:rsidR="00D07FFA" w:rsidRPr="00701C42">
        <w:rPr>
          <w:rFonts w:cstheme="minorHAnsi"/>
          <w:sz w:val="24"/>
          <w:szCs w:val="24"/>
        </w:rPr>
        <w:t xml:space="preserve">Fragte jemand nach einem deutschen Namen, dann war die Antwort: «Den könnt ihr selber in euren Büchern nachschlagen». </w:t>
      </w:r>
      <w:r w:rsidR="00043009" w:rsidRPr="00701C42">
        <w:rPr>
          <w:rFonts w:cstheme="minorHAnsi"/>
          <w:sz w:val="24"/>
          <w:szCs w:val="24"/>
        </w:rPr>
        <w:t>Einsteiger waren darüber so unglücklich, dass ich damals versprach, in Zukunft für jeden Pilz einen deutschen Namen zu finden. Für Grosspilze stand</w:t>
      </w:r>
      <w:r w:rsidR="00D07FFA" w:rsidRPr="00701C42">
        <w:rPr>
          <w:rFonts w:cstheme="minorHAnsi"/>
          <w:sz w:val="24"/>
          <w:szCs w:val="24"/>
        </w:rPr>
        <w:t xml:space="preserve">en in der </w:t>
      </w:r>
      <w:r w:rsidR="00043009" w:rsidRPr="00701C42">
        <w:rPr>
          <w:rFonts w:cstheme="minorHAnsi"/>
          <w:sz w:val="24"/>
          <w:szCs w:val="24"/>
        </w:rPr>
        <w:t>deutsche</w:t>
      </w:r>
      <w:r w:rsidR="00FF2910" w:rsidRPr="00701C42">
        <w:rPr>
          <w:rFonts w:cstheme="minorHAnsi"/>
          <w:sz w:val="24"/>
          <w:szCs w:val="24"/>
        </w:rPr>
        <w:t>n</w:t>
      </w:r>
      <w:r w:rsidR="00043009" w:rsidRPr="00701C42">
        <w:rPr>
          <w:rFonts w:cstheme="minorHAnsi"/>
          <w:sz w:val="24"/>
          <w:szCs w:val="24"/>
        </w:rPr>
        <w:t xml:space="preserve"> Pilzliteratur </w:t>
      </w:r>
      <w:r w:rsidR="00FF2910" w:rsidRPr="00701C42">
        <w:rPr>
          <w:rFonts w:cstheme="minorHAnsi"/>
          <w:sz w:val="24"/>
          <w:szCs w:val="24"/>
        </w:rPr>
        <w:t>neben den wissenschaftlichen meist auch deutsche Namen</w:t>
      </w:r>
      <w:r w:rsidR="00043009" w:rsidRPr="00701C42">
        <w:rPr>
          <w:rFonts w:cstheme="minorHAnsi"/>
          <w:sz w:val="24"/>
          <w:szCs w:val="24"/>
        </w:rPr>
        <w:t xml:space="preserve">, wobei oft für die gleiche Pilzart </w:t>
      </w:r>
      <w:r w:rsidR="00FF2910" w:rsidRPr="00701C42">
        <w:rPr>
          <w:rFonts w:cstheme="minorHAnsi"/>
          <w:sz w:val="24"/>
          <w:szCs w:val="24"/>
        </w:rPr>
        <w:t xml:space="preserve">in verschiedenen Büchern </w:t>
      </w:r>
      <w:r w:rsidR="0069672F" w:rsidRPr="00701C42">
        <w:rPr>
          <w:rFonts w:cstheme="minorHAnsi"/>
          <w:sz w:val="24"/>
          <w:szCs w:val="24"/>
        </w:rPr>
        <w:t>verschiedene Namen verwendet wurden. Als das «Abbildungsverzeichnis europäischer Grosspilze» der Autoren</w:t>
      </w:r>
      <w:r w:rsidR="00FF2910" w:rsidRPr="00701C42">
        <w:rPr>
          <w:rFonts w:cstheme="minorHAnsi"/>
          <w:sz w:val="24"/>
          <w:szCs w:val="24"/>
        </w:rPr>
        <w:t xml:space="preserve"> A. Bollmann, A. Gminder und P. Rail erschienen war, hielten wir uns </w:t>
      </w:r>
      <w:r w:rsidR="00414322" w:rsidRPr="00701C42">
        <w:rPr>
          <w:rFonts w:cstheme="minorHAnsi"/>
          <w:sz w:val="24"/>
          <w:szCs w:val="24"/>
        </w:rPr>
        <w:t xml:space="preserve">in der Folge </w:t>
      </w:r>
      <w:r w:rsidR="00FF2910" w:rsidRPr="00701C42">
        <w:rPr>
          <w:rFonts w:cstheme="minorHAnsi"/>
          <w:sz w:val="24"/>
          <w:szCs w:val="24"/>
        </w:rPr>
        <w:t>strikt an die dort vorgeschlagenen deutschen Pilznamen.</w:t>
      </w:r>
      <w:r w:rsidR="00AF5AD8" w:rsidRPr="00701C42">
        <w:rPr>
          <w:rFonts w:cstheme="minorHAnsi"/>
          <w:sz w:val="24"/>
          <w:szCs w:val="24"/>
        </w:rPr>
        <w:t xml:space="preserve"> </w:t>
      </w:r>
      <w:r w:rsidR="00B9197F" w:rsidRPr="00701C42">
        <w:rPr>
          <w:rFonts w:cstheme="minorHAnsi"/>
          <w:sz w:val="24"/>
          <w:szCs w:val="24"/>
        </w:rPr>
        <w:t>Von den nicht in diesem Abbildungsverzeichnis berücksichtigten Pilzarten steh</w:t>
      </w:r>
      <w:r w:rsidR="000F70AA" w:rsidRPr="00701C42">
        <w:rPr>
          <w:rFonts w:cstheme="minorHAnsi"/>
          <w:sz w:val="24"/>
          <w:szCs w:val="24"/>
        </w:rPr>
        <w:t>t</w:t>
      </w:r>
      <w:r w:rsidR="00B9197F" w:rsidRPr="00701C42">
        <w:rPr>
          <w:rFonts w:cstheme="minorHAnsi"/>
          <w:sz w:val="24"/>
          <w:szCs w:val="24"/>
        </w:rPr>
        <w:t xml:space="preserve"> jedoch </w:t>
      </w:r>
      <w:r w:rsidR="00BB57D7">
        <w:rPr>
          <w:rFonts w:cstheme="minorHAnsi"/>
          <w:sz w:val="24"/>
          <w:szCs w:val="24"/>
        </w:rPr>
        <w:t xml:space="preserve">in der Fachliteratur </w:t>
      </w:r>
      <w:r w:rsidR="00B9197F" w:rsidRPr="00701C42">
        <w:rPr>
          <w:rFonts w:cstheme="minorHAnsi"/>
          <w:sz w:val="24"/>
          <w:szCs w:val="24"/>
        </w:rPr>
        <w:t xml:space="preserve">nur für einen </w:t>
      </w:r>
      <w:r w:rsidR="008A0460" w:rsidRPr="00701C42">
        <w:rPr>
          <w:sz w:val="24"/>
          <w:szCs w:val="24"/>
        </w:rPr>
        <w:t xml:space="preserve">kleinen Teil der wissenschaftlichen Gattungs- und </w:t>
      </w:r>
      <w:r w:rsidR="00B9197F" w:rsidRPr="00701C42">
        <w:rPr>
          <w:sz w:val="24"/>
          <w:szCs w:val="24"/>
        </w:rPr>
        <w:t xml:space="preserve">Artnamen </w:t>
      </w:r>
      <w:r w:rsidR="008A0460" w:rsidRPr="00701C42">
        <w:rPr>
          <w:sz w:val="24"/>
          <w:szCs w:val="24"/>
        </w:rPr>
        <w:t xml:space="preserve">auch ein deutscher Name zur Verfügung, erst recht nicht für die unzähligen Kleinpilze wie Pyrenomyceten, Mehltaupilze, </w:t>
      </w:r>
      <w:r w:rsidR="000F70AA" w:rsidRPr="00701C42">
        <w:rPr>
          <w:sz w:val="24"/>
          <w:szCs w:val="24"/>
        </w:rPr>
        <w:t xml:space="preserve">Falsche Mehltaue, </w:t>
      </w:r>
      <w:r w:rsidR="008A0460" w:rsidRPr="00701C42">
        <w:rPr>
          <w:sz w:val="24"/>
          <w:szCs w:val="24"/>
        </w:rPr>
        <w:t xml:space="preserve">Rostpilze, Hyphomyceten und Coelomyceten. Auch den neu geschaffenen Gattungen, in die viele Grosspilze umgesiedelt worden sind, werden in der deutschen Literatur wohl erst nach und nach eigene deutsche Namen gegeben. Für alle diese Pilzarten musste also ein aussagekräftiger und unverwechselbarer deutscher </w:t>
      </w:r>
      <w:r w:rsidR="004E7AAC" w:rsidRPr="00701C42">
        <w:rPr>
          <w:sz w:val="24"/>
          <w:szCs w:val="24"/>
        </w:rPr>
        <w:t>Gattungs- und Artn</w:t>
      </w:r>
      <w:r w:rsidR="008A0460" w:rsidRPr="00701C42">
        <w:rPr>
          <w:sz w:val="24"/>
          <w:szCs w:val="24"/>
        </w:rPr>
        <w:t>ame gefunden werden.</w:t>
      </w:r>
    </w:p>
    <w:p w14:paraId="4D1BF84F" w14:textId="4511D042" w:rsidR="00701C42" w:rsidRPr="00701C42" w:rsidRDefault="00701C42" w:rsidP="00B9197F">
      <w:pPr>
        <w:rPr>
          <w:sz w:val="24"/>
          <w:szCs w:val="24"/>
        </w:rPr>
      </w:pPr>
    </w:p>
    <w:p w14:paraId="4D955EC9" w14:textId="32D8D053" w:rsidR="00701C42" w:rsidRPr="00F7458A" w:rsidRDefault="000B5B39" w:rsidP="00B9197F">
      <w:pPr>
        <w:rPr>
          <w:sz w:val="28"/>
          <w:szCs w:val="28"/>
        </w:rPr>
      </w:pPr>
      <w:r w:rsidRPr="00F7458A">
        <w:rPr>
          <w:sz w:val="28"/>
          <w:szCs w:val="28"/>
        </w:rPr>
        <w:t>Wo werden die vorgeschlagenen deutschen Gattungs- und Artnamen aufgelistet?</w:t>
      </w:r>
    </w:p>
    <w:p w14:paraId="42BCC875" w14:textId="5F631535" w:rsidR="00BB57D7" w:rsidRDefault="00BB57D7" w:rsidP="00B9197F">
      <w:pPr>
        <w:rPr>
          <w:sz w:val="24"/>
          <w:szCs w:val="24"/>
        </w:rPr>
      </w:pPr>
    </w:p>
    <w:p w14:paraId="71BE41AD" w14:textId="38B5DD37" w:rsidR="00B24251" w:rsidRDefault="007713A5" w:rsidP="00B9197F">
      <w:pPr>
        <w:rPr>
          <w:rFonts w:ascii="Calibri" w:eastAsia="Times New Roman" w:hAnsi="Calibri" w:cs="Calibri"/>
          <w:noProof w:val="0"/>
          <w:color w:val="000000"/>
          <w:sz w:val="24"/>
          <w:szCs w:val="24"/>
          <w:lang w:eastAsia="de-CH"/>
        </w:rPr>
      </w:pPr>
      <w:r>
        <w:rPr>
          <w:sz w:val="24"/>
          <w:szCs w:val="24"/>
        </w:rPr>
        <w:t>Als</w:t>
      </w:r>
      <w:r w:rsidR="00BB57D7">
        <w:rPr>
          <w:sz w:val="24"/>
          <w:szCs w:val="24"/>
        </w:rPr>
        <w:t xml:space="preserve"> Folge der molekularen Genanalyse</w:t>
      </w:r>
      <w:r>
        <w:rPr>
          <w:sz w:val="24"/>
          <w:szCs w:val="24"/>
        </w:rPr>
        <w:t xml:space="preserve"> wurden</w:t>
      </w:r>
      <w:r w:rsidR="00BB57D7">
        <w:rPr>
          <w:sz w:val="24"/>
          <w:szCs w:val="24"/>
        </w:rPr>
        <w:t xml:space="preserve"> ganz neue natürliche Verwandtschaften entdeckt, die zur Bildung unzähliger neuer Gattungen führten</w:t>
      </w:r>
      <w:r>
        <w:rPr>
          <w:sz w:val="24"/>
          <w:szCs w:val="24"/>
        </w:rPr>
        <w:t xml:space="preserve">. </w:t>
      </w:r>
      <w:r w:rsidR="003A4E80">
        <w:rPr>
          <w:sz w:val="24"/>
          <w:szCs w:val="24"/>
        </w:rPr>
        <w:t xml:space="preserve">So wurden viele alte, vertraute wissenschaftliche Namen zu Synonymen degradiert. Um in diesem neuen Namendschungel den Überblick wieder zu gewinnen, </w:t>
      </w:r>
      <w:r w:rsidR="00BB57D7">
        <w:rPr>
          <w:sz w:val="24"/>
          <w:szCs w:val="24"/>
        </w:rPr>
        <w:t xml:space="preserve">hatten </w:t>
      </w:r>
      <w:r w:rsidR="003F7427">
        <w:rPr>
          <w:sz w:val="24"/>
          <w:szCs w:val="24"/>
        </w:rPr>
        <w:t>Julius Stalder und ich die Idee, für die</w:t>
      </w:r>
      <w:r w:rsidR="00BB57D7">
        <w:rPr>
          <w:sz w:val="24"/>
          <w:szCs w:val="24"/>
        </w:rPr>
        <w:t xml:space="preserve"> MGL eine Referenzdatei zu schaffen, </w:t>
      </w:r>
      <w:r w:rsidR="00B15F18">
        <w:rPr>
          <w:sz w:val="24"/>
          <w:szCs w:val="24"/>
        </w:rPr>
        <w:t>in der</w:t>
      </w:r>
      <w:r w:rsidR="003F7427">
        <w:rPr>
          <w:sz w:val="24"/>
          <w:szCs w:val="24"/>
        </w:rPr>
        <w:t xml:space="preserve"> alle </w:t>
      </w:r>
      <w:r w:rsidR="003F7427" w:rsidRPr="007F6442">
        <w:rPr>
          <w:rFonts w:ascii="Calibri" w:eastAsia="Times New Roman" w:hAnsi="Calibri" w:cs="Calibri"/>
          <w:noProof w:val="0"/>
          <w:color w:val="000000"/>
          <w:sz w:val="24"/>
          <w:szCs w:val="24"/>
          <w:lang w:eastAsia="de-CH"/>
        </w:rPr>
        <w:t>alte</w:t>
      </w:r>
      <w:r w:rsidR="003F7427">
        <w:rPr>
          <w:rFonts w:ascii="Calibri" w:eastAsia="Times New Roman" w:hAnsi="Calibri" w:cs="Calibri"/>
          <w:noProof w:val="0"/>
          <w:color w:val="000000"/>
          <w:sz w:val="24"/>
          <w:szCs w:val="24"/>
          <w:lang w:eastAsia="de-CH"/>
        </w:rPr>
        <w:t>n</w:t>
      </w:r>
      <w:r w:rsidR="003A4E80">
        <w:rPr>
          <w:rFonts w:ascii="Calibri" w:eastAsia="Times New Roman" w:hAnsi="Calibri" w:cs="Calibri"/>
          <w:noProof w:val="0"/>
          <w:color w:val="000000"/>
          <w:sz w:val="24"/>
          <w:szCs w:val="24"/>
          <w:lang w:eastAsia="de-CH"/>
        </w:rPr>
        <w:t xml:space="preserve"> nicht mehr gültigen</w:t>
      </w:r>
      <w:r w:rsidR="003F7427" w:rsidRPr="007F6442">
        <w:rPr>
          <w:rFonts w:ascii="Calibri" w:eastAsia="Times New Roman" w:hAnsi="Calibri" w:cs="Calibri"/>
          <w:noProof w:val="0"/>
          <w:color w:val="000000"/>
          <w:sz w:val="24"/>
          <w:szCs w:val="24"/>
          <w:lang w:eastAsia="de-CH"/>
        </w:rPr>
        <w:t xml:space="preserve"> wissenschaftliche</w:t>
      </w:r>
      <w:r w:rsidR="00B15F18">
        <w:rPr>
          <w:rFonts w:ascii="Calibri" w:eastAsia="Times New Roman" w:hAnsi="Calibri" w:cs="Calibri"/>
          <w:noProof w:val="0"/>
          <w:color w:val="000000"/>
          <w:sz w:val="24"/>
          <w:szCs w:val="24"/>
          <w:lang w:eastAsia="de-CH"/>
        </w:rPr>
        <w:t>n</w:t>
      </w:r>
      <w:r w:rsidR="003F7427" w:rsidRPr="007F6442">
        <w:rPr>
          <w:rFonts w:ascii="Calibri" w:eastAsia="Times New Roman" w:hAnsi="Calibri" w:cs="Calibri"/>
          <w:noProof w:val="0"/>
          <w:color w:val="000000"/>
          <w:sz w:val="24"/>
          <w:szCs w:val="24"/>
          <w:lang w:eastAsia="de-CH"/>
        </w:rPr>
        <w:t xml:space="preserve"> Pilznamen</w:t>
      </w:r>
      <w:r w:rsidR="003A4E80">
        <w:rPr>
          <w:rFonts w:ascii="Calibri" w:eastAsia="Times New Roman" w:hAnsi="Calibri" w:cs="Calibri"/>
          <w:noProof w:val="0"/>
          <w:color w:val="000000"/>
          <w:sz w:val="24"/>
          <w:szCs w:val="24"/>
          <w:lang w:eastAsia="de-CH"/>
        </w:rPr>
        <w:t xml:space="preserve"> </w:t>
      </w:r>
      <w:r w:rsidR="003F7427" w:rsidRPr="007F6442">
        <w:rPr>
          <w:rFonts w:ascii="Calibri" w:eastAsia="Times New Roman" w:hAnsi="Calibri" w:cs="Calibri"/>
          <w:noProof w:val="0"/>
          <w:color w:val="000000"/>
          <w:sz w:val="24"/>
          <w:szCs w:val="24"/>
          <w:lang w:eastAsia="de-CH"/>
        </w:rPr>
        <w:t>de</w:t>
      </w:r>
      <w:r w:rsidR="003A4E80">
        <w:rPr>
          <w:rFonts w:ascii="Calibri" w:eastAsia="Times New Roman" w:hAnsi="Calibri" w:cs="Calibri"/>
          <w:noProof w:val="0"/>
          <w:color w:val="000000"/>
          <w:sz w:val="24"/>
          <w:szCs w:val="24"/>
          <w:lang w:eastAsia="de-CH"/>
        </w:rPr>
        <w:t>n</w:t>
      </w:r>
      <w:r w:rsidR="003F7427" w:rsidRPr="007F6442">
        <w:rPr>
          <w:rFonts w:ascii="Calibri" w:eastAsia="Times New Roman" w:hAnsi="Calibri" w:cs="Calibri"/>
          <w:noProof w:val="0"/>
          <w:color w:val="000000"/>
          <w:sz w:val="24"/>
          <w:szCs w:val="24"/>
          <w:lang w:eastAsia="de-CH"/>
        </w:rPr>
        <w:t xml:space="preserve"> heute aktuelle</w:t>
      </w:r>
      <w:r w:rsidR="003A4E80">
        <w:rPr>
          <w:rFonts w:ascii="Calibri" w:eastAsia="Times New Roman" w:hAnsi="Calibri" w:cs="Calibri"/>
          <w:noProof w:val="0"/>
          <w:color w:val="000000"/>
          <w:sz w:val="24"/>
          <w:szCs w:val="24"/>
          <w:lang w:eastAsia="de-CH"/>
        </w:rPr>
        <w:t>n</w:t>
      </w:r>
      <w:r w:rsidR="003F7427" w:rsidRPr="007F6442">
        <w:rPr>
          <w:rFonts w:ascii="Calibri" w:eastAsia="Times New Roman" w:hAnsi="Calibri" w:cs="Calibri"/>
          <w:noProof w:val="0"/>
          <w:color w:val="000000"/>
          <w:sz w:val="24"/>
          <w:szCs w:val="24"/>
          <w:lang w:eastAsia="de-CH"/>
        </w:rPr>
        <w:t xml:space="preserve"> Name</w:t>
      </w:r>
      <w:r w:rsidR="003A4E80">
        <w:rPr>
          <w:rFonts w:ascii="Calibri" w:eastAsia="Times New Roman" w:hAnsi="Calibri" w:cs="Calibri"/>
          <w:noProof w:val="0"/>
          <w:color w:val="000000"/>
          <w:sz w:val="24"/>
          <w:szCs w:val="24"/>
          <w:lang w:eastAsia="de-CH"/>
        </w:rPr>
        <w:t>n</w:t>
      </w:r>
      <w:r w:rsidR="003F7427" w:rsidRPr="007F6442">
        <w:rPr>
          <w:rFonts w:ascii="Calibri" w:eastAsia="Times New Roman" w:hAnsi="Calibri" w:cs="Calibri"/>
          <w:noProof w:val="0"/>
          <w:color w:val="000000"/>
          <w:sz w:val="24"/>
          <w:szCs w:val="24"/>
          <w:lang w:eastAsia="de-CH"/>
        </w:rPr>
        <w:t xml:space="preserve"> </w:t>
      </w:r>
      <w:r w:rsidR="00B15F18">
        <w:rPr>
          <w:rFonts w:ascii="Calibri" w:eastAsia="Times New Roman" w:hAnsi="Calibri" w:cs="Calibri"/>
          <w:noProof w:val="0"/>
          <w:color w:val="000000"/>
          <w:sz w:val="24"/>
          <w:szCs w:val="24"/>
          <w:lang w:eastAsia="de-CH"/>
        </w:rPr>
        <w:t>zugeordnet werden</w:t>
      </w:r>
      <w:r w:rsidR="003F7427">
        <w:rPr>
          <w:rFonts w:ascii="Calibri" w:eastAsia="Times New Roman" w:hAnsi="Calibri" w:cs="Calibri"/>
          <w:noProof w:val="0"/>
          <w:color w:val="000000"/>
          <w:sz w:val="24"/>
          <w:szCs w:val="24"/>
          <w:lang w:eastAsia="de-CH"/>
        </w:rPr>
        <w:t xml:space="preserve">. Diese Referenzdatei kombinierten wir später mit der Eingabedatenbank der WSL zu einer «Referenz- und Eingabedatenbank MGL-swissfungi» (RED). </w:t>
      </w:r>
      <w:r w:rsidR="003F7427" w:rsidRPr="007F6442">
        <w:rPr>
          <w:rFonts w:ascii="Calibri" w:eastAsia="Times New Roman" w:hAnsi="Calibri" w:cs="Calibri"/>
          <w:noProof w:val="0"/>
          <w:color w:val="000000"/>
          <w:sz w:val="24"/>
          <w:szCs w:val="24"/>
          <w:lang w:eastAsia="de-CH"/>
        </w:rPr>
        <w:t xml:space="preserve">Der erste Block </w:t>
      </w:r>
      <w:r w:rsidR="003F7427">
        <w:rPr>
          <w:rFonts w:ascii="Calibri" w:eastAsia="Times New Roman" w:hAnsi="Calibri" w:cs="Calibri"/>
          <w:noProof w:val="0"/>
          <w:color w:val="000000"/>
          <w:sz w:val="24"/>
          <w:szCs w:val="24"/>
          <w:lang w:eastAsia="de-CH"/>
        </w:rPr>
        <w:t xml:space="preserve">dieser RED </w:t>
      </w:r>
      <w:r w:rsidR="003F7427" w:rsidRPr="007F6442">
        <w:rPr>
          <w:rFonts w:ascii="Calibri" w:eastAsia="Times New Roman" w:hAnsi="Calibri" w:cs="Calibri"/>
          <w:noProof w:val="0"/>
          <w:color w:val="000000"/>
          <w:sz w:val="24"/>
          <w:szCs w:val="24"/>
          <w:lang w:eastAsia="de-CH"/>
        </w:rPr>
        <w:t xml:space="preserve">(Spalten B bis AG) ist durch </w:t>
      </w:r>
      <w:proofErr w:type="spellStart"/>
      <w:r w:rsidR="003F7427" w:rsidRPr="007F6442">
        <w:rPr>
          <w:rFonts w:ascii="Calibri" w:eastAsia="Times New Roman" w:hAnsi="Calibri" w:cs="Calibri"/>
          <w:noProof w:val="0"/>
          <w:color w:val="000000"/>
          <w:sz w:val="24"/>
          <w:szCs w:val="24"/>
          <w:lang w:eastAsia="de-CH"/>
        </w:rPr>
        <w:t>SwissFungi</w:t>
      </w:r>
      <w:proofErr w:type="spellEnd"/>
      <w:r w:rsidR="003F7427" w:rsidRPr="007F6442">
        <w:rPr>
          <w:rFonts w:ascii="Calibri" w:eastAsia="Times New Roman" w:hAnsi="Calibri" w:cs="Calibri"/>
          <w:noProof w:val="0"/>
          <w:color w:val="000000"/>
          <w:sz w:val="24"/>
          <w:szCs w:val="24"/>
          <w:lang w:eastAsia="de-CH"/>
        </w:rPr>
        <w:t xml:space="preserve"> vorgegeben, der zweite Block (Spalten AH bis AU) enthält Angaben, welche für die Auswertung von Studienobjekten der MGL zusätzlich relevant sind.</w:t>
      </w:r>
      <w:r w:rsidR="001319E4">
        <w:rPr>
          <w:rFonts w:ascii="Calibri" w:eastAsia="Times New Roman" w:hAnsi="Calibri" w:cs="Calibri"/>
          <w:noProof w:val="0"/>
          <w:color w:val="000000"/>
          <w:sz w:val="24"/>
          <w:szCs w:val="24"/>
          <w:lang w:eastAsia="de-CH"/>
        </w:rPr>
        <w:t xml:space="preserve"> Die vorgeschlagenen neuen deutschen Gattungs- und Artnamen sind in der Spalte AJ zu finden. </w:t>
      </w:r>
      <w:r w:rsidR="00B24251">
        <w:rPr>
          <w:rFonts w:ascii="Calibri" w:eastAsia="Times New Roman" w:hAnsi="Calibri" w:cs="Calibri"/>
          <w:noProof w:val="0"/>
          <w:color w:val="000000"/>
          <w:sz w:val="24"/>
          <w:szCs w:val="24"/>
          <w:lang w:eastAsia="de-CH"/>
        </w:rPr>
        <w:t>Gleich daneben befindet sich die Spalte «</w:t>
      </w:r>
      <w:proofErr w:type="spellStart"/>
      <w:r w:rsidR="00B24251">
        <w:rPr>
          <w:rFonts w:ascii="Calibri" w:eastAsia="Times New Roman" w:hAnsi="Calibri" w:cs="Calibri"/>
          <w:noProof w:val="0"/>
          <w:color w:val="000000"/>
          <w:sz w:val="24"/>
          <w:szCs w:val="24"/>
          <w:lang w:eastAsia="de-CH"/>
        </w:rPr>
        <w:t>E</w:t>
      </w:r>
      <w:r w:rsidR="003A4E80">
        <w:rPr>
          <w:rFonts w:ascii="Calibri" w:eastAsia="Times New Roman" w:hAnsi="Calibri" w:cs="Calibri"/>
          <w:noProof w:val="0"/>
          <w:color w:val="000000"/>
          <w:sz w:val="24"/>
          <w:szCs w:val="24"/>
          <w:lang w:eastAsia="de-CH"/>
        </w:rPr>
        <w:t>t</w:t>
      </w:r>
      <w:r w:rsidR="00B24251">
        <w:rPr>
          <w:rFonts w:ascii="Calibri" w:eastAsia="Times New Roman" w:hAnsi="Calibri" w:cs="Calibri"/>
          <w:noProof w:val="0"/>
          <w:color w:val="000000"/>
          <w:sz w:val="24"/>
          <w:szCs w:val="24"/>
          <w:lang w:eastAsia="de-CH"/>
        </w:rPr>
        <w:t>hymologie</w:t>
      </w:r>
      <w:proofErr w:type="spellEnd"/>
      <w:r w:rsidR="00B24251">
        <w:rPr>
          <w:rFonts w:ascii="Calibri" w:eastAsia="Times New Roman" w:hAnsi="Calibri" w:cs="Calibri"/>
          <w:noProof w:val="0"/>
          <w:color w:val="000000"/>
          <w:sz w:val="24"/>
          <w:szCs w:val="24"/>
          <w:lang w:eastAsia="de-CH"/>
        </w:rPr>
        <w:t>», in der die lateinischen oder griechischen Ausdrücke im wissenschaftlichen Namen erklärt werden.</w:t>
      </w:r>
    </w:p>
    <w:p w14:paraId="7414897E" w14:textId="2AEA8CAD" w:rsidR="00B24251" w:rsidRDefault="001319E4" w:rsidP="00B9197F">
      <w:pPr>
        <w:rPr>
          <w:rFonts w:ascii="Calibri" w:eastAsia="Times New Roman" w:hAnsi="Calibri" w:cs="Calibri"/>
          <w:noProof w:val="0"/>
          <w:color w:val="000000"/>
          <w:sz w:val="24"/>
          <w:szCs w:val="24"/>
          <w:lang w:eastAsia="de-CH"/>
        </w:rPr>
      </w:pPr>
      <w:r>
        <w:rPr>
          <w:rFonts w:ascii="Calibri" w:eastAsia="Times New Roman" w:hAnsi="Calibri" w:cs="Calibri"/>
          <w:noProof w:val="0"/>
          <w:color w:val="000000"/>
          <w:sz w:val="24"/>
          <w:szCs w:val="24"/>
          <w:lang w:eastAsia="de-CH"/>
        </w:rPr>
        <w:t>Es ist vorgesehen, diese RED laufend zu aktualisieren. Sie kann über die Webseite der MGL unter dem folgenden Pfad abgerufen werden: mglu.ch / listen / Referenz- und Eingabedatenbank.</w:t>
      </w:r>
    </w:p>
    <w:p w14:paraId="367AD88E" w14:textId="0E3EB3F7" w:rsidR="00323866" w:rsidRDefault="00B15F18" w:rsidP="00B9197F">
      <w:pPr>
        <w:rPr>
          <w:rFonts w:ascii="Calibri" w:eastAsia="Times New Roman" w:hAnsi="Calibri" w:cs="Calibri"/>
          <w:noProof w:val="0"/>
          <w:color w:val="000000"/>
          <w:sz w:val="24"/>
          <w:szCs w:val="24"/>
          <w:lang w:eastAsia="de-CH"/>
        </w:rPr>
      </w:pPr>
      <w:r>
        <w:rPr>
          <w:rFonts w:ascii="Calibri" w:eastAsia="Times New Roman" w:hAnsi="Calibri" w:cs="Calibri"/>
          <w:noProof w:val="0"/>
          <w:color w:val="000000"/>
          <w:sz w:val="24"/>
          <w:szCs w:val="24"/>
          <w:lang w:eastAsia="de-CH"/>
        </w:rPr>
        <w:lastRenderedPageBreak/>
        <w:t>Um die Übersicht über die deutschen Namen der Gattungen nicht zu verlieren</w:t>
      </w:r>
      <w:r w:rsidR="00B24251">
        <w:rPr>
          <w:rFonts w:ascii="Calibri" w:eastAsia="Times New Roman" w:hAnsi="Calibri" w:cs="Calibri"/>
          <w:noProof w:val="0"/>
          <w:color w:val="000000"/>
          <w:sz w:val="24"/>
          <w:szCs w:val="24"/>
          <w:lang w:eastAsia="de-CH"/>
        </w:rPr>
        <w:t xml:space="preserve"> und neu dazu kommende Namen richtig </w:t>
      </w:r>
      <w:r w:rsidR="00F7458A">
        <w:rPr>
          <w:rFonts w:ascii="Calibri" w:eastAsia="Times New Roman" w:hAnsi="Calibri" w:cs="Calibri"/>
          <w:noProof w:val="0"/>
          <w:color w:val="000000"/>
          <w:sz w:val="24"/>
          <w:szCs w:val="24"/>
          <w:lang w:eastAsia="de-CH"/>
        </w:rPr>
        <w:t>einordnen zu können</w:t>
      </w:r>
      <w:r>
        <w:rPr>
          <w:rFonts w:ascii="Calibri" w:eastAsia="Times New Roman" w:hAnsi="Calibri" w:cs="Calibri"/>
          <w:noProof w:val="0"/>
          <w:color w:val="000000"/>
          <w:sz w:val="24"/>
          <w:szCs w:val="24"/>
          <w:lang w:eastAsia="de-CH"/>
        </w:rPr>
        <w:t xml:space="preserve">, </w:t>
      </w:r>
      <w:r w:rsidR="00C30163">
        <w:rPr>
          <w:rFonts w:ascii="Calibri" w:eastAsia="Times New Roman" w:hAnsi="Calibri" w:cs="Calibri"/>
          <w:noProof w:val="0"/>
          <w:color w:val="000000"/>
          <w:sz w:val="24"/>
          <w:szCs w:val="24"/>
          <w:lang w:eastAsia="de-CH"/>
        </w:rPr>
        <w:t xml:space="preserve">werden </w:t>
      </w:r>
      <w:r w:rsidR="00B24251">
        <w:rPr>
          <w:rFonts w:ascii="Calibri" w:eastAsia="Times New Roman" w:hAnsi="Calibri" w:cs="Calibri"/>
          <w:noProof w:val="0"/>
          <w:color w:val="000000"/>
          <w:sz w:val="24"/>
          <w:szCs w:val="24"/>
          <w:lang w:eastAsia="de-CH"/>
        </w:rPr>
        <w:t>die Gattungsnamen</w:t>
      </w:r>
      <w:r w:rsidR="00C30163">
        <w:rPr>
          <w:rFonts w:ascii="Calibri" w:eastAsia="Times New Roman" w:hAnsi="Calibri" w:cs="Calibri"/>
          <w:noProof w:val="0"/>
          <w:color w:val="000000"/>
          <w:sz w:val="24"/>
          <w:szCs w:val="24"/>
          <w:lang w:eastAsia="de-CH"/>
        </w:rPr>
        <w:t xml:space="preserve"> auch in separaten Listen aufgeführt, aufgeteilt nach systematischen Einheiten. Jede systematische Einheit umfasst zwei Gattungslisten, die eine alphabetisch geordnet nach den wissenschaftlichen Namen, die andere alphabetisch geordnet nach den deutschen Namen. </w:t>
      </w:r>
      <w:r w:rsidR="00323866">
        <w:rPr>
          <w:rFonts w:ascii="Calibri" w:eastAsia="Times New Roman" w:hAnsi="Calibri" w:cs="Calibri"/>
          <w:noProof w:val="0"/>
          <w:color w:val="000000"/>
          <w:sz w:val="24"/>
          <w:szCs w:val="24"/>
          <w:lang w:eastAsia="de-CH"/>
        </w:rPr>
        <w:t>Diese Listen findet man über den Pfad: mglu.ch / listen / Deutsche Gattungsnamen.</w:t>
      </w:r>
    </w:p>
    <w:p w14:paraId="26634722" w14:textId="77777777" w:rsidR="00323866" w:rsidRDefault="00323866" w:rsidP="00B9197F">
      <w:pPr>
        <w:rPr>
          <w:rFonts w:ascii="Calibri" w:eastAsia="Times New Roman" w:hAnsi="Calibri" w:cs="Calibri"/>
          <w:noProof w:val="0"/>
          <w:color w:val="000000"/>
          <w:sz w:val="24"/>
          <w:szCs w:val="24"/>
          <w:lang w:eastAsia="de-CH"/>
        </w:rPr>
      </w:pPr>
    </w:p>
    <w:p w14:paraId="576F3A7C" w14:textId="17DB3EBF" w:rsidR="00701C42" w:rsidRPr="00F7458A" w:rsidRDefault="00701C42" w:rsidP="00B9197F">
      <w:pPr>
        <w:rPr>
          <w:rFonts w:ascii="Calibri" w:eastAsia="Times New Roman" w:hAnsi="Calibri" w:cs="Calibri"/>
          <w:noProof w:val="0"/>
          <w:color w:val="000000"/>
          <w:sz w:val="28"/>
          <w:szCs w:val="28"/>
          <w:lang w:eastAsia="de-CH"/>
        </w:rPr>
      </w:pPr>
      <w:r w:rsidRPr="00F7458A">
        <w:rPr>
          <w:sz w:val="28"/>
          <w:szCs w:val="28"/>
        </w:rPr>
        <w:t>Wie verbindlich sind die vorgeschlagenen Namen</w:t>
      </w:r>
      <w:r w:rsidR="00F7458A">
        <w:rPr>
          <w:sz w:val="28"/>
          <w:szCs w:val="28"/>
        </w:rPr>
        <w:t xml:space="preserve"> gedacht</w:t>
      </w:r>
      <w:r w:rsidRPr="00F7458A">
        <w:rPr>
          <w:sz w:val="28"/>
          <w:szCs w:val="28"/>
        </w:rPr>
        <w:t>?</w:t>
      </w:r>
    </w:p>
    <w:p w14:paraId="691EEE5E" w14:textId="62AB7280" w:rsidR="00701C42" w:rsidRPr="00701C42" w:rsidRDefault="00701C42" w:rsidP="00B9197F">
      <w:pPr>
        <w:rPr>
          <w:sz w:val="24"/>
          <w:szCs w:val="24"/>
        </w:rPr>
      </w:pPr>
    </w:p>
    <w:p w14:paraId="77E2CA79" w14:textId="582A710F" w:rsidR="003C2DEA" w:rsidRDefault="00701C42" w:rsidP="00F174E0">
      <w:pPr>
        <w:rPr>
          <w:sz w:val="24"/>
          <w:szCs w:val="24"/>
        </w:rPr>
      </w:pPr>
      <w:r w:rsidRPr="00701C42">
        <w:rPr>
          <w:sz w:val="24"/>
          <w:szCs w:val="24"/>
        </w:rPr>
        <w:t xml:space="preserve">Im Gegensatz zu den wissenschaftlichen Gattungs- und Artnamen gibt es bei den deutschen Gattungs- und Artnamen keine Verbindlichkeit. So </w:t>
      </w:r>
      <w:r w:rsidR="00B24251">
        <w:rPr>
          <w:sz w:val="24"/>
          <w:szCs w:val="24"/>
        </w:rPr>
        <w:t>trägt</w:t>
      </w:r>
      <w:r w:rsidRPr="00701C42">
        <w:rPr>
          <w:sz w:val="24"/>
          <w:szCs w:val="24"/>
        </w:rPr>
        <w:t xml:space="preserve"> ein und derselbe Pilz in verschiedenen deutschen Sprachregionen </w:t>
      </w:r>
      <w:r w:rsidR="001030DA">
        <w:rPr>
          <w:sz w:val="24"/>
          <w:szCs w:val="24"/>
        </w:rPr>
        <w:t xml:space="preserve">oft </w:t>
      </w:r>
      <w:r w:rsidRPr="00701C42">
        <w:rPr>
          <w:sz w:val="24"/>
          <w:szCs w:val="24"/>
        </w:rPr>
        <w:t xml:space="preserve">ganz verschiedene deutsche Namen. </w:t>
      </w:r>
      <w:r w:rsidR="001030DA">
        <w:rPr>
          <w:sz w:val="24"/>
          <w:szCs w:val="24"/>
        </w:rPr>
        <w:t>So können auch d</w:t>
      </w:r>
      <w:r w:rsidR="001030DA" w:rsidRPr="00701C42">
        <w:rPr>
          <w:sz w:val="24"/>
          <w:szCs w:val="24"/>
        </w:rPr>
        <w:t xml:space="preserve">ie </w:t>
      </w:r>
      <w:r w:rsidR="001030DA">
        <w:rPr>
          <w:sz w:val="24"/>
          <w:szCs w:val="24"/>
        </w:rPr>
        <w:t xml:space="preserve">hier </w:t>
      </w:r>
      <w:r w:rsidR="001030DA" w:rsidRPr="00701C42">
        <w:rPr>
          <w:sz w:val="24"/>
          <w:szCs w:val="24"/>
        </w:rPr>
        <w:t>vorgeschlagenen deutschen Pilznamen nicht Anspruch auf allgemeine Gültigkeit</w:t>
      </w:r>
      <w:r w:rsidR="001030DA" w:rsidRPr="001030DA">
        <w:rPr>
          <w:sz w:val="24"/>
          <w:szCs w:val="24"/>
        </w:rPr>
        <w:t xml:space="preserve"> </w:t>
      </w:r>
      <w:r w:rsidR="001030DA" w:rsidRPr="00701C42">
        <w:rPr>
          <w:sz w:val="24"/>
          <w:szCs w:val="24"/>
        </w:rPr>
        <w:t>erheben</w:t>
      </w:r>
      <w:r w:rsidR="001030DA">
        <w:rPr>
          <w:sz w:val="24"/>
          <w:szCs w:val="24"/>
        </w:rPr>
        <w:t xml:space="preserve">. Sie sind dazu gedacht, besonders Spezialisten verschiedener systematischer Pilzgruppen dazu anzuregen, sich </w:t>
      </w:r>
      <w:r w:rsidR="00F174E0">
        <w:rPr>
          <w:sz w:val="24"/>
          <w:szCs w:val="24"/>
        </w:rPr>
        <w:t xml:space="preserve">ebenfalls </w:t>
      </w:r>
      <w:r w:rsidR="001030DA">
        <w:rPr>
          <w:sz w:val="24"/>
          <w:szCs w:val="24"/>
        </w:rPr>
        <w:t xml:space="preserve">über deutsche Pilznamen </w:t>
      </w:r>
      <w:r w:rsidR="00F174E0">
        <w:rPr>
          <w:sz w:val="24"/>
          <w:szCs w:val="24"/>
        </w:rPr>
        <w:t>Gedanken zu machen.</w:t>
      </w:r>
      <w:r w:rsidR="003C2DEA">
        <w:rPr>
          <w:sz w:val="24"/>
          <w:szCs w:val="24"/>
        </w:rPr>
        <w:t xml:space="preserve"> So ergab sich mit H.O. Baral ein intensiver mail-Wechsel, der zu gut überlegten deuschen Namen «seiner» Gattungen führte.</w:t>
      </w:r>
    </w:p>
    <w:p w14:paraId="4FB504AB" w14:textId="53462A29" w:rsidR="00F174E0" w:rsidRPr="00701C42" w:rsidRDefault="00F174E0" w:rsidP="00F174E0">
      <w:pPr>
        <w:rPr>
          <w:rFonts w:cstheme="minorHAnsi"/>
          <w:sz w:val="24"/>
          <w:szCs w:val="24"/>
        </w:rPr>
      </w:pPr>
      <w:r w:rsidRPr="00701C42">
        <w:rPr>
          <w:sz w:val="24"/>
          <w:szCs w:val="24"/>
        </w:rPr>
        <w:t xml:space="preserve">In Zukunft werden wohl in der deutschen </w:t>
      </w:r>
      <w:r>
        <w:rPr>
          <w:sz w:val="24"/>
          <w:szCs w:val="24"/>
        </w:rPr>
        <w:t>Pilzl</w:t>
      </w:r>
      <w:r w:rsidRPr="00701C42">
        <w:rPr>
          <w:sz w:val="24"/>
          <w:szCs w:val="24"/>
        </w:rPr>
        <w:t xml:space="preserve">iteratur für neue </w:t>
      </w:r>
      <w:r w:rsidR="003A6EA3">
        <w:rPr>
          <w:sz w:val="24"/>
          <w:szCs w:val="24"/>
        </w:rPr>
        <w:t xml:space="preserve">wissenschaftliche </w:t>
      </w:r>
      <w:r w:rsidRPr="00701C42">
        <w:rPr>
          <w:sz w:val="24"/>
          <w:szCs w:val="24"/>
        </w:rPr>
        <w:t xml:space="preserve">Gattungen ebenfalls </w:t>
      </w:r>
      <w:r>
        <w:rPr>
          <w:sz w:val="24"/>
          <w:szCs w:val="24"/>
        </w:rPr>
        <w:t xml:space="preserve">deutsche </w:t>
      </w:r>
      <w:r w:rsidRPr="00701C42">
        <w:rPr>
          <w:sz w:val="24"/>
          <w:szCs w:val="24"/>
        </w:rPr>
        <w:t xml:space="preserve">Namen auftauchen, </w:t>
      </w:r>
      <w:r>
        <w:rPr>
          <w:sz w:val="24"/>
          <w:szCs w:val="24"/>
        </w:rPr>
        <w:t>an welche die</w:t>
      </w:r>
      <w:r w:rsidRPr="00701C42">
        <w:rPr>
          <w:sz w:val="24"/>
          <w:szCs w:val="24"/>
        </w:rPr>
        <w:t xml:space="preserve"> hier vorgeschlagenen </w:t>
      </w:r>
      <w:r>
        <w:rPr>
          <w:sz w:val="24"/>
          <w:szCs w:val="24"/>
        </w:rPr>
        <w:t xml:space="preserve">Namen </w:t>
      </w:r>
      <w:r w:rsidR="003C2DEA">
        <w:rPr>
          <w:sz w:val="24"/>
          <w:szCs w:val="24"/>
        </w:rPr>
        <w:t xml:space="preserve">vielleicht </w:t>
      </w:r>
      <w:r>
        <w:rPr>
          <w:sz w:val="24"/>
          <w:szCs w:val="24"/>
        </w:rPr>
        <w:t xml:space="preserve">angepasst werden </w:t>
      </w:r>
      <w:r w:rsidR="003A6EA3">
        <w:rPr>
          <w:sz w:val="24"/>
          <w:szCs w:val="24"/>
        </w:rPr>
        <w:t>können</w:t>
      </w:r>
      <w:r w:rsidRPr="00701C42">
        <w:rPr>
          <w:sz w:val="24"/>
          <w:szCs w:val="24"/>
        </w:rPr>
        <w:t>. Auch durch das Kennenlernen neuer</w:t>
      </w:r>
      <w:r>
        <w:rPr>
          <w:sz w:val="24"/>
          <w:szCs w:val="24"/>
        </w:rPr>
        <w:t xml:space="preserve"> Gattungen und neuer</w:t>
      </w:r>
      <w:r w:rsidRPr="00701C42">
        <w:rPr>
          <w:sz w:val="24"/>
          <w:szCs w:val="24"/>
        </w:rPr>
        <w:t xml:space="preserve"> Arten </w:t>
      </w:r>
      <w:r>
        <w:rPr>
          <w:sz w:val="24"/>
          <w:szCs w:val="24"/>
        </w:rPr>
        <w:t>innerhalb einer</w:t>
      </w:r>
      <w:r w:rsidRPr="00701C42">
        <w:rPr>
          <w:sz w:val="24"/>
          <w:szCs w:val="24"/>
        </w:rPr>
        <w:t xml:space="preserve"> Gattung werden etliche deutsche Gattungs- und Artnamen </w:t>
      </w:r>
      <w:r>
        <w:rPr>
          <w:sz w:val="24"/>
          <w:szCs w:val="24"/>
        </w:rPr>
        <w:t xml:space="preserve">wohl </w:t>
      </w:r>
      <w:r w:rsidRPr="00701C42">
        <w:rPr>
          <w:sz w:val="24"/>
          <w:szCs w:val="24"/>
        </w:rPr>
        <w:t>präzisiert werden müssen.</w:t>
      </w:r>
    </w:p>
    <w:p w14:paraId="629820F5" w14:textId="6E80E531" w:rsidR="001030DA" w:rsidRPr="00701C42" w:rsidRDefault="001030DA" w:rsidP="001030DA">
      <w:pPr>
        <w:pStyle w:val="Haupttext"/>
        <w:rPr>
          <w:sz w:val="24"/>
          <w:szCs w:val="24"/>
        </w:rPr>
      </w:pPr>
    </w:p>
    <w:p w14:paraId="349C7F3C" w14:textId="43364FA4" w:rsidR="008F7D8C" w:rsidRPr="00F7458A" w:rsidRDefault="004E7AAC" w:rsidP="00B9197F">
      <w:pPr>
        <w:rPr>
          <w:sz w:val="28"/>
          <w:szCs w:val="28"/>
        </w:rPr>
      </w:pPr>
      <w:r w:rsidRPr="00F7458A">
        <w:rPr>
          <w:sz w:val="28"/>
          <w:szCs w:val="28"/>
        </w:rPr>
        <w:t>Welche Kriterien wurden für die deutsche Namensgebung herbeigezogen?</w:t>
      </w:r>
    </w:p>
    <w:p w14:paraId="159A2EC5" w14:textId="5700FD47" w:rsidR="004E7AAC" w:rsidRPr="00701C42" w:rsidRDefault="004E7AAC" w:rsidP="00B9197F">
      <w:pPr>
        <w:rPr>
          <w:sz w:val="24"/>
          <w:szCs w:val="24"/>
        </w:rPr>
      </w:pPr>
    </w:p>
    <w:p w14:paraId="5442FD43" w14:textId="77777777" w:rsidR="003A6EA3" w:rsidRDefault="004E7AAC" w:rsidP="00EA58CE">
      <w:pPr>
        <w:pStyle w:val="Listenabsatz"/>
        <w:numPr>
          <w:ilvl w:val="0"/>
          <w:numId w:val="2"/>
        </w:numPr>
        <w:rPr>
          <w:sz w:val="24"/>
          <w:szCs w:val="24"/>
        </w:rPr>
      </w:pPr>
      <w:r w:rsidRPr="00701C42">
        <w:rPr>
          <w:sz w:val="24"/>
          <w:szCs w:val="24"/>
        </w:rPr>
        <w:t xml:space="preserve">Für die deutschen Gattungsnamen </w:t>
      </w:r>
      <w:r w:rsidR="003A214E" w:rsidRPr="00701C42">
        <w:rPr>
          <w:sz w:val="24"/>
          <w:szCs w:val="24"/>
        </w:rPr>
        <w:t>galt im erwähnten Abbildungsverzeichnis von Bollmann et al. der Grundsatz: Jedem wissenschaftlichen Gattungsnamen ist eindeutig ein einziger deutscher Name zugeordnet und jedem deutschen Gattungsnamen ist ein</w:t>
      </w:r>
      <w:r w:rsidR="006E1A1C" w:rsidRPr="00701C42">
        <w:rPr>
          <w:sz w:val="24"/>
          <w:szCs w:val="24"/>
        </w:rPr>
        <w:t>deutig</w:t>
      </w:r>
      <w:r w:rsidR="003A214E" w:rsidRPr="00701C42">
        <w:rPr>
          <w:sz w:val="24"/>
          <w:szCs w:val="24"/>
        </w:rPr>
        <w:t xml:space="preserve"> ein </w:t>
      </w:r>
      <w:r w:rsidR="006E1A1C" w:rsidRPr="00701C42">
        <w:rPr>
          <w:sz w:val="24"/>
          <w:szCs w:val="24"/>
        </w:rPr>
        <w:t xml:space="preserve">einziger wissenschaftlicher Name zugeordnet. In der Fachsprache heisst eine solche Zuordnung eineindeutig. </w:t>
      </w:r>
      <w:r w:rsidR="00323866">
        <w:rPr>
          <w:sz w:val="24"/>
          <w:szCs w:val="24"/>
        </w:rPr>
        <w:t>Ich habe versucht, d</w:t>
      </w:r>
      <w:r w:rsidR="00EA58CE" w:rsidRPr="00701C42">
        <w:rPr>
          <w:sz w:val="24"/>
          <w:szCs w:val="24"/>
        </w:rPr>
        <w:t xml:space="preserve">ieses Prinzip bei allen eigenen Namensgebungen </w:t>
      </w:r>
      <w:r w:rsidR="00AC218F" w:rsidRPr="00701C42">
        <w:rPr>
          <w:sz w:val="24"/>
          <w:szCs w:val="24"/>
        </w:rPr>
        <w:t xml:space="preserve">der Gattungen </w:t>
      </w:r>
      <w:r w:rsidR="00323866">
        <w:rPr>
          <w:sz w:val="24"/>
          <w:szCs w:val="24"/>
        </w:rPr>
        <w:t xml:space="preserve">ebenfalls </w:t>
      </w:r>
      <w:r w:rsidR="00EA58CE" w:rsidRPr="00701C42">
        <w:rPr>
          <w:sz w:val="24"/>
          <w:szCs w:val="24"/>
        </w:rPr>
        <w:t>durch</w:t>
      </w:r>
      <w:r w:rsidR="00323866">
        <w:rPr>
          <w:sz w:val="24"/>
          <w:szCs w:val="24"/>
        </w:rPr>
        <w:t>zuziehen</w:t>
      </w:r>
      <w:r w:rsidR="00EA58CE" w:rsidRPr="00701C42">
        <w:rPr>
          <w:sz w:val="24"/>
          <w:szCs w:val="24"/>
        </w:rPr>
        <w:t>.</w:t>
      </w:r>
    </w:p>
    <w:p w14:paraId="5C017218" w14:textId="4015545E" w:rsidR="004E7AAC" w:rsidRPr="003A6EA3" w:rsidRDefault="003A6EA3" w:rsidP="003A6EA3">
      <w:pPr>
        <w:pStyle w:val="Listenabsatz"/>
        <w:rPr>
          <w:sz w:val="24"/>
          <w:szCs w:val="24"/>
        </w:rPr>
      </w:pPr>
      <w:r>
        <w:rPr>
          <w:sz w:val="24"/>
          <w:szCs w:val="24"/>
        </w:rPr>
        <w:t xml:space="preserve">Problematik: </w:t>
      </w:r>
      <w:r w:rsidR="003C2DEA" w:rsidRPr="003A6EA3">
        <w:rPr>
          <w:sz w:val="24"/>
          <w:szCs w:val="24"/>
        </w:rPr>
        <w:t xml:space="preserve">Die Folge dieses Prinzips ist </w:t>
      </w:r>
      <w:r w:rsidR="001667D8" w:rsidRPr="003A6EA3">
        <w:rPr>
          <w:sz w:val="24"/>
          <w:szCs w:val="24"/>
        </w:rPr>
        <w:t>aber, dass viele Gattungsnamen</w:t>
      </w:r>
      <w:r>
        <w:rPr>
          <w:sz w:val="24"/>
          <w:szCs w:val="24"/>
        </w:rPr>
        <w:t xml:space="preserve"> bei</w:t>
      </w:r>
      <w:r w:rsidR="001667D8" w:rsidRPr="003A6EA3">
        <w:rPr>
          <w:sz w:val="24"/>
          <w:szCs w:val="24"/>
        </w:rPr>
        <w:t xml:space="preserve"> sehr</w:t>
      </w:r>
      <w:r>
        <w:rPr>
          <w:sz w:val="24"/>
          <w:szCs w:val="24"/>
        </w:rPr>
        <w:t xml:space="preserve"> änlichen Gattungen, z.B innerhalb der Pyrenomyceten, </w:t>
      </w:r>
      <w:r w:rsidR="001667D8" w:rsidRPr="003A6EA3">
        <w:rPr>
          <w:sz w:val="24"/>
          <w:szCs w:val="24"/>
        </w:rPr>
        <w:t>sehr lang werden, wenn sie sich alle noch voneinander unterscheiden sollen.</w:t>
      </w:r>
    </w:p>
    <w:p w14:paraId="53FDF7C5" w14:textId="61C43F0A" w:rsidR="00EA58CE" w:rsidRDefault="00EA58CE" w:rsidP="00EA58CE">
      <w:pPr>
        <w:pStyle w:val="Listenabsatz"/>
        <w:numPr>
          <w:ilvl w:val="0"/>
          <w:numId w:val="2"/>
        </w:numPr>
        <w:rPr>
          <w:sz w:val="24"/>
          <w:szCs w:val="24"/>
        </w:rPr>
      </w:pPr>
      <w:r w:rsidRPr="00701C42">
        <w:rPr>
          <w:sz w:val="24"/>
          <w:szCs w:val="24"/>
        </w:rPr>
        <w:t>Der deutsche Gattungsname soll sich auf gemeinsame Merkmal</w:t>
      </w:r>
      <w:r w:rsidR="00323866">
        <w:rPr>
          <w:sz w:val="24"/>
          <w:szCs w:val="24"/>
        </w:rPr>
        <w:t>e</w:t>
      </w:r>
      <w:r w:rsidRPr="00701C42">
        <w:rPr>
          <w:sz w:val="24"/>
          <w:szCs w:val="24"/>
        </w:rPr>
        <w:t xml:space="preserve"> möglichst aller Arten innerhalb der Gattung beziehen und sich von den Merkmalen ähnlicher Gattungen unterscheiden.</w:t>
      </w:r>
      <w:r w:rsidR="00EB76C1" w:rsidRPr="00701C42">
        <w:rPr>
          <w:sz w:val="24"/>
          <w:szCs w:val="24"/>
        </w:rPr>
        <w:t xml:space="preserve"> Es mussten also die Differenzialmerkmale der Gattungen herbeigezogen werden.</w:t>
      </w:r>
      <w:r w:rsidR="00AC218F" w:rsidRPr="00701C42">
        <w:rPr>
          <w:sz w:val="24"/>
          <w:szCs w:val="24"/>
        </w:rPr>
        <w:t xml:space="preserve"> </w:t>
      </w:r>
      <w:r w:rsidR="006A2A8F" w:rsidRPr="00701C42">
        <w:rPr>
          <w:sz w:val="24"/>
          <w:szCs w:val="24"/>
        </w:rPr>
        <w:t xml:space="preserve">Auch </w:t>
      </w:r>
      <w:r w:rsidR="00AC218F" w:rsidRPr="00701C42">
        <w:rPr>
          <w:sz w:val="24"/>
          <w:szCs w:val="24"/>
        </w:rPr>
        <w:t xml:space="preserve">für die </w:t>
      </w:r>
      <w:r w:rsidR="006A2A8F" w:rsidRPr="00701C42">
        <w:rPr>
          <w:sz w:val="24"/>
          <w:szCs w:val="24"/>
        </w:rPr>
        <w:t>Namensgebung der Arten</w:t>
      </w:r>
      <w:r w:rsidR="00AC218F" w:rsidRPr="00701C42">
        <w:rPr>
          <w:sz w:val="24"/>
          <w:szCs w:val="24"/>
        </w:rPr>
        <w:t xml:space="preserve"> innerhalb einer Gattung</w:t>
      </w:r>
      <w:r w:rsidR="006A2A8F" w:rsidRPr="00701C42">
        <w:rPr>
          <w:sz w:val="24"/>
          <w:szCs w:val="24"/>
        </w:rPr>
        <w:t xml:space="preserve"> </w:t>
      </w:r>
      <w:r w:rsidR="00323866">
        <w:rPr>
          <w:sz w:val="24"/>
          <w:szCs w:val="24"/>
        </w:rPr>
        <w:t>sind</w:t>
      </w:r>
      <w:r w:rsidR="006A2A8F" w:rsidRPr="00701C42">
        <w:rPr>
          <w:sz w:val="24"/>
          <w:szCs w:val="24"/>
        </w:rPr>
        <w:t xml:space="preserve"> die Differenzialmerkmale </w:t>
      </w:r>
      <w:r w:rsidR="00323866">
        <w:rPr>
          <w:sz w:val="24"/>
          <w:szCs w:val="24"/>
        </w:rPr>
        <w:t>zu beachten</w:t>
      </w:r>
      <w:r w:rsidR="006A2A8F" w:rsidRPr="00701C42">
        <w:rPr>
          <w:sz w:val="24"/>
          <w:szCs w:val="24"/>
        </w:rPr>
        <w:t>.</w:t>
      </w:r>
      <w:r w:rsidR="00323866">
        <w:rPr>
          <w:sz w:val="24"/>
          <w:szCs w:val="24"/>
        </w:rPr>
        <w:t xml:space="preserve"> Damit sollte erreicht werden, dass man sich über den deutschen Namen die charakteristischen Eigenschaften eines Pilzes vorstellen kann.</w:t>
      </w:r>
    </w:p>
    <w:p w14:paraId="29707E95" w14:textId="431D2974" w:rsidR="003A6EA3" w:rsidRPr="00701C42" w:rsidRDefault="003A6EA3" w:rsidP="003A6EA3">
      <w:pPr>
        <w:pStyle w:val="Listenabsatz"/>
        <w:rPr>
          <w:sz w:val="24"/>
          <w:szCs w:val="24"/>
        </w:rPr>
      </w:pPr>
      <w:r>
        <w:rPr>
          <w:sz w:val="24"/>
          <w:szCs w:val="24"/>
        </w:rPr>
        <w:t xml:space="preserve">Problematik: </w:t>
      </w:r>
      <w:r w:rsidR="00211DDE">
        <w:rPr>
          <w:sz w:val="24"/>
          <w:szCs w:val="24"/>
        </w:rPr>
        <w:t>Die heutige Wissenschaft ist davon überzeugt, dass nur die Sequenzanalyse und die daraus resultierenden Ähnlichkeitsstammbäume die natürliche Verwandtschaft von Arten darzustellen vermögen. So wurden die Verwandtschaftsvorstellungen</w:t>
      </w:r>
      <w:r w:rsidR="009413DC">
        <w:rPr>
          <w:sz w:val="24"/>
          <w:szCs w:val="24"/>
        </w:rPr>
        <w:t xml:space="preserve">, die man sich bisher durch </w:t>
      </w:r>
      <w:r w:rsidR="00211DDE">
        <w:rPr>
          <w:sz w:val="24"/>
          <w:szCs w:val="24"/>
        </w:rPr>
        <w:t xml:space="preserve">gleiche oder ähnliche morphologische und chemische Merkmale </w:t>
      </w:r>
      <w:r w:rsidR="009413DC">
        <w:rPr>
          <w:sz w:val="24"/>
          <w:szCs w:val="24"/>
        </w:rPr>
        <w:t xml:space="preserve">abgeleitet hatte, </w:t>
      </w:r>
      <w:r w:rsidR="00211DDE">
        <w:rPr>
          <w:sz w:val="24"/>
          <w:szCs w:val="24"/>
        </w:rPr>
        <w:t>ordentlich durcheinander geschüttlet. D</w:t>
      </w:r>
      <w:r>
        <w:rPr>
          <w:sz w:val="24"/>
          <w:szCs w:val="24"/>
        </w:rPr>
        <w:t xml:space="preserve">urch die Interpretation der </w:t>
      </w:r>
      <w:r w:rsidR="009413DC">
        <w:rPr>
          <w:sz w:val="24"/>
          <w:szCs w:val="24"/>
        </w:rPr>
        <w:t xml:space="preserve">neuen </w:t>
      </w:r>
      <w:r>
        <w:rPr>
          <w:sz w:val="24"/>
          <w:szCs w:val="24"/>
        </w:rPr>
        <w:t xml:space="preserve">Gruppierungen </w:t>
      </w:r>
      <w:r w:rsidR="009413DC">
        <w:rPr>
          <w:sz w:val="24"/>
          <w:szCs w:val="24"/>
        </w:rPr>
        <w:t>in den Ähnlichkeitsstammbäumen mussten</w:t>
      </w:r>
      <w:r w:rsidR="00211DDE">
        <w:rPr>
          <w:sz w:val="24"/>
          <w:szCs w:val="24"/>
        </w:rPr>
        <w:t xml:space="preserve"> nun eine Menge neuer Gattungen und Familien</w:t>
      </w:r>
      <w:r w:rsidR="009413DC">
        <w:rPr>
          <w:sz w:val="24"/>
          <w:szCs w:val="24"/>
        </w:rPr>
        <w:t xml:space="preserve"> </w:t>
      </w:r>
      <w:r w:rsidR="009413DC">
        <w:rPr>
          <w:sz w:val="24"/>
          <w:szCs w:val="24"/>
        </w:rPr>
        <w:lastRenderedPageBreak/>
        <w:t>definiert werden</w:t>
      </w:r>
      <w:r w:rsidR="00211DDE">
        <w:rPr>
          <w:sz w:val="24"/>
          <w:szCs w:val="24"/>
        </w:rPr>
        <w:t>.</w:t>
      </w:r>
      <w:r>
        <w:rPr>
          <w:sz w:val="24"/>
          <w:szCs w:val="24"/>
        </w:rPr>
        <w:t xml:space="preserve"> </w:t>
      </w:r>
      <w:r w:rsidR="00E16A41">
        <w:rPr>
          <w:sz w:val="24"/>
          <w:szCs w:val="24"/>
        </w:rPr>
        <w:t xml:space="preserve">Eine Übereinstimmung </w:t>
      </w:r>
      <w:r w:rsidR="00211DDE">
        <w:rPr>
          <w:sz w:val="24"/>
          <w:szCs w:val="24"/>
        </w:rPr>
        <w:t xml:space="preserve">dieser Artgruppen </w:t>
      </w:r>
      <w:r w:rsidR="00E16A41">
        <w:rPr>
          <w:sz w:val="24"/>
          <w:szCs w:val="24"/>
        </w:rPr>
        <w:t xml:space="preserve">mit makroskopischen oder mikroskopischen Unterscheidungmerkmalen ist aber oft nicht klar </w:t>
      </w:r>
      <w:r w:rsidR="00B24251">
        <w:rPr>
          <w:sz w:val="24"/>
          <w:szCs w:val="24"/>
        </w:rPr>
        <w:t xml:space="preserve">oder gar nicht </w:t>
      </w:r>
      <w:r w:rsidR="00E16A41">
        <w:rPr>
          <w:sz w:val="24"/>
          <w:szCs w:val="24"/>
        </w:rPr>
        <w:t xml:space="preserve">ersichtlich. Beispiel: Auteilung der Gattung </w:t>
      </w:r>
      <w:r w:rsidR="00E16A41" w:rsidRPr="00F7458A">
        <w:rPr>
          <w:i/>
          <w:iCs/>
          <w:sz w:val="24"/>
          <w:szCs w:val="24"/>
        </w:rPr>
        <w:t>Peziza</w:t>
      </w:r>
      <w:r w:rsidR="00E16A41">
        <w:rPr>
          <w:sz w:val="24"/>
          <w:szCs w:val="24"/>
        </w:rPr>
        <w:t xml:space="preserve"> in 18 neue Gattungen durch N. Van Vooren.</w:t>
      </w:r>
    </w:p>
    <w:p w14:paraId="2A8C829C" w14:textId="77777777" w:rsidR="00CB676B" w:rsidRDefault="00AC218F" w:rsidP="008E3204">
      <w:pPr>
        <w:pStyle w:val="Listenabsatz"/>
        <w:numPr>
          <w:ilvl w:val="0"/>
          <w:numId w:val="2"/>
        </w:numPr>
        <w:rPr>
          <w:sz w:val="24"/>
          <w:szCs w:val="24"/>
        </w:rPr>
      </w:pPr>
      <w:r w:rsidRPr="00701C42">
        <w:rPr>
          <w:sz w:val="24"/>
          <w:szCs w:val="24"/>
        </w:rPr>
        <w:t xml:space="preserve">Manchmal konnte die </w:t>
      </w:r>
      <w:r w:rsidR="008E3204" w:rsidRPr="00701C42">
        <w:rPr>
          <w:sz w:val="24"/>
          <w:szCs w:val="24"/>
        </w:rPr>
        <w:t xml:space="preserve">deutsche </w:t>
      </w:r>
      <w:r w:rsidRPr="00701C42">
        <w:rPr>
          <w:sz w:val="24"/>
          <w:szCs w:val="24"/>
        </w:rPr>
        <w:t xml:space="preserve">Übersetzung der lateinischen oder griechischen Begriffe im wissenschaftlichen Gattungsnamen </w:t>
      </w:r>
      <w:r w:rsidR="006A2A8F" w:rsidRPr="00701C42">
        <w:rPr>
          <w:sz w:val="24"/>
          <w:szCs w:val="24"/>
        </w:rPr>
        <w:t>hilfreich sein</w:t>
      </w:r>
      <w:r w:rsidR="00CB676B">
        <w:rPr>
          <w:sz w:val="24"/>
          <w:szCs w:val="24"/>
        </w:rPr>
        <w:t>:</w:t>
      </w:r>
    </w:p>
    <w:p w14:paraId="6DD7AF3E" w14:textId="00344713" w:rsidR="008E3204" w:rsidRPr="00701C42" w:rsidRDefault="00CB676B" w:rsidP="00CB676B">
      <w:pPr>
        <w:pStyle w:val="Listenabsatz"/>
        <w:rPr>
          <w:sz w:val="24"/>
          <w:szCs w:val="24"/>
        </w:rPr>
      </w:pPr>
      <w:r>
        <w:rPr>
          <w:sz w:val="24"/>
          <w:szCs w:val="24"/>
        </w:rPr>
        <w:t xml:space="preserve">Problematik: Viele eingebürgerte deutsche Gattungsnamen entsprechen in keiner Weise </w:t>
      </w:r>
      <w:r w:rsidR="00AC218F" w:rsidRPr="00701C42">
        <w:rPr>
          <w:sz w:val="24"/>
          <w:szCs w:val="24"/>
        </w:rPr>
        <w:t xml:space="preserve"> </w:t>
      </w:r>
      <w:r>
        <w:rPr>
          <w:sz w:val="24"/>
          <w:szCs w:val="24"/>
        </w:rPr>
        <w:t>der Bedeutung der lateinischen oder griechischen Wortteile ihrer entsprechenden wissenschaftlichen Namen. Beispiele:</w:t>
      </w:r>
      <w:r w:rsidR="00B24251">
        <w:rPr>
          <w:sz w:val="24"/>
          <w:szCs w:val="24"/>
        </w:rPr>
        <w:t xml:space="preserve"> Die wörtliche Übersetzung von </w:t>
      </w:r>
      <w:r w:rsidR="00B24251" w:rsidRPr="00F7458A">
        <w:rPr>
          <w:i/>
          <w:iCs/>
          <w:sz w:val="24"/>
          <w:szCs w:val="24"/>
        </w:rPr>
        <w:t>Tricholoma</w:t>
      </w:r>
      <w:r w:rsidR="00B24251">
        <w:rPr>
          <w:sz w:val="24"/>
          <w:szCs w:val="24"/>
        </w:rPr>
        <w:t xml:space="preserve"> wäre «Haarrand», von </w:t>
      </w:r>
      <w:r w:rsidR="00B24251" w:rsidRPr="00F7458A">
        <w:rPr>
          <w:i/>
          <w:iCs/>
          <w:sz w:val="24"/>
          <w:szCs w:val="24"/>
        </w:rPr>
        <w:t>Hypholoma</w:t>
      </w:r>
      <w:r w:rsidR="00B24251">
        <w:rPr>
          <w:sz w:val="24"/>
          <w:szCs w:val="24"/>
        </w:rPr>
        <w:t xml:space="preserve"> «Geweberand», von </w:t>
      </w:r>
      <w:r w:rsidR="00B24251" w:rsidRPr="00F7458A">
        <w:rPr>
          <w:i/>
          <w:iCs/>
          <w:sz w:val="24"/>
          <w:szCs w:val="24"/>
        </w:rPr>
        <w:t>Dermoloma</w:t>
      </w:r>
      <w:r w:rsidR="00B24251">
        <w:rPr>
          <w:sz w:val="24"/>
          <w:szCs w:val="24"/>
        </w:rPr>
        <w:t xml:space="preserve"> «Hautrand». </w:t>
      </w:r>
      <w:r>
        <w:rPr>
          <w:sz w:val="24"/>
          <w:szCs w:val="24"/>
        </w:rPr>
        <w:t xml:space="preserve"> </w:t>
      </w:r>
      <w:r w:rsidR="00B24251">
        <w:rPr>
          <w:sz w:val="24"/>
          <w:szCs w:val="24"/>
        </w:rPr>
        <w:t xml:space="preserve">So </w:t>
      </w:r>
      <w:r w:rsidR="00AC218F" w:rsidRPr="00701C42">
        <w:rPr>
          <w:sz w:val="24"/>
          <w:szCs w:val="24"/>
        </w:rPr>
        <w:t xml:space="preserve">beziehen sich </w:t>
      </w:r>
      <w:r w:rsidR="00B24251">
        <w:rPr>
          <w:sz w:val="24"/>
          <w:szCs w:val="24"/>
        </w:rPr>
        <w:t>viele lateinische und griechische</w:t>
      </w:r>
      <w:r w:rsidR="00AC218F" w:rsidRPr="00701C42">
        <w:rPr>
          <w:sz w:val="24"/>
          <w:szCs w:val="24"/>
        </w:rPr>
        <w:t xml:space="preserve"> Begriffe </w:t>
      </w:r>
      <w:r w:rsidR="00B24251">
        <w:rPr>
          <w:sz w:val="24"/>
          <w:szCs w:val="24"/>
        </w:rPr>
        <w:t xml:space="preserve">in wissenschaftlichen Gattungsnamen </w:t>
      </w:r>
      <w:r w:rsidR="00F7458A">
        <w:rPr>
          <w:sz w:val="24"/>
          <w:szCs w:val="24"/>
        </w:rPr>
        <w:t xml:space="preserve">gar </w:t>
      </w:r>
      <w:r w:rsidR="00AC218F" w:rsidRPr="00701C42">
        <w:rPr>
          <w:sz w:val="24"/>
          <w:szCs w:val="24"/>
        </w:rPr>
        <w:t xml:space="preserve">nicht auf typische Merkmale der Gattung, </w:t>
      </w:r>
      <w:r w:rsidR="00F174E0">
        <w:rPr>
          <w:sz w:val="24"/>
          <w:szCs w:val="24"/>
        </w:rPr>
        <w:t xml:space="preserve">oder es handelt  sich </w:t>
      </w:r>
      <w:r w:rsidR="00B24251">
        <w:rPr>
          <w:sz w:val="24"/>
          <w:szCs w:val="24"/>
        </w:rPr>
        <w:t xml:space="preserve">sogar </w:t>
      </w:r>
      <w:r w:rsidR="00F174E0">
        <w:rPr>
          <w:sz w:val="24"/>
          <w:szCs w:val="24"/>
        </w:rPr>
        <w:t xml:space="preserve">um </w:t>
      </w:r>
      <w:r w:rsidR="00B24251">
        <w:rPr>
          <w:sz w:val="24"/>
          <w:szCs w:val="24"/>
        </w:rPr>
        <w:t xml:space="preserve">reine </w:t>
      </w:r>
      <w:r w:rsidR="00F174E0">
        <w:rPr>
          <w:sz w:val="24"/>
          <w:szCs w:val="24"/>
        </w:rPr>
        <w:t>Fantasienamen</w:t>
      </w:r>
      <w:r w:rsidR="00B24251">
        <w:rPr>
          <w:sz w:val="24"/>
          <w:szCs w:val="24"/>
        </w:rPr>
        <w:t>,</w:t>
      </w:r>
      <w:r w:rsidR="00F174E0">
        <w:rPr>
          <w:sz w:val="24"/>
          <w:szCs w:val="24"/>
        </w:rPr>
        <w:t xml:space="preserve"> oder </w:t>
      </w:r>
      <w:r w:rsidR="00B24251">
        <w:rPr>
          <w:sz w:val="24"/>
          <w:szCs w:val="24"/>
        </w:rPr>
        <w:t>die Namensgebung</w:t>
      </w:r>
      <w:r w:rsidR="00F174E0">
        <w:rPr>
          <w:sz w:val="24"/>
          <w:szCs w:val="24"/>
        </w:rPr>
        <w:t xml:space="preserve"> dien</w:t>
      </w:r>
      <w:r w:rsidR="00B24251">
        <w:rPr>
          <w:sz w:val="24"/>
          <w:szCs w:val="24"/>
        </w:rPr>
        <w:t>t</w:t>
      </w:r>
      <w:r w:rsidR="00F174E0">
        <w:rPr>
          <w:sz w:val="24"/>
          <w:szCs w:val="24"/>
        </w:rPr>
        <w:t xml:space="preserve"> der Ehrung von verdienten Mykologen-Kollegen</w:t>
      </w:r>
      <w:r w:rsidR="00B24251">
        <w:rPr>
          <w:sz w:val="24"/>
          <w:szCs w:val="24"/>
        </w:rPr>
        <w:t>. Eine</w:t>
      </w:r>
      <w:r w:rsidR="00AC218F" w:rsidRPr="00701C42">
        <w:rPr>
          <w:sz w:val="24"/>
          <w:szCs w:val="24"/>
        </w:rPr>
        <w:t xml:space="preserve"> wörtliche Übersetzung</w:t>
      </w:r>
      <w:r w:rsidR="00B24251">
        <w:rPr>
          <w:sz w:val="24"/>
          <w:szCs w:val="24"/>
        </w:rPr>
        <w:t xml:space="preserve"> der wissenschaftlichen Namen</w:t>
      </w:r>
      <w:r w:rsidR="00AC218F" w:rsidRPr="00701C42">
        <w:rPr>
          <w:sz w:val="24"/>
          <w:szCs w:val="24"/>
        </w:rPr>
        <w:t xml:space="preserve"> ergibt </w:t>
      </w:r>
      <w:r w:rsidR="00B24251">
        <w:rPr>
          <w:sz w:val="24"/>
          <w:szCs w:val="24"/>
        </w:rPr>
        <w:t xml:space="preserve">folglich oft </w:t>
      </w:r>
      <w:r w:rsidR="00AC218F" w:rsidRPr="00701C42">
        <w:rPr>
          <w:sz w:val="24"/>
          <w:szCs w:val="24"/>
        </w:rPr>
        <w:t xml:space="preserve">keinen Sinn. Beispiel: Die wörtliche Übersetzung von </w:t>
      </w:r>
      <w:r w:rsidR="00AC218F" w:rsidRPr="0027402C">
        <w:rPr>
          <w:i/>
          <w:iCs/>
          <w:sz w:val="24"/>
          <w:szCs w:val="24"/>
        </w:rPr>
        <w:t>Elliottinia kerneri</w:t>
      </w:r>
      <w:r w:rsidR="00AC218F" w:rsidRPr="00701C42">
        <w:rPr>
          <w:sz w:val="24"/>
          <w:szCs w:val="24"/>
        </w:rPr>
        <w:t xml:space="preserve"> wäre „Kerners Elliottinie“. Die angesprochenen Mykologen in Ehren, aber „Tannen-Zäpfchensklerotienbecher“ </w:t>
      </w:r>
      <w:r w:rsidR="008E3204" w:rsidRPr="00701C42">
        <w:rPr>
          <w:sz w:val="24"/>
          <w:szCs w:val="24"/>
        </w:rPr>
        <w:t xml:space="preserve">gibt </w:t>
      </w:r>
      <w:r w:rsidR="008329EB" w:rsidRPr="00701C42">
        <w:rPr>
          <w:sz w:val="24"/>
          <w:szCs w:val="24"/>
        </w:rPr>
        <w:t xml:space="preserve">wohl </w:t>
      </w:r>
      <w:r w:rsidR="008E3204" w:rsidRPr="00701C42">
        <w:rPr>
          <w:sz w:val="24"/>
          <w:szCs w:val="24"/>
        </w:rPr>
        <w:t>eine bessere Vorstellung des betreffenden Becherchens.</w:t>
      </w:r>
    </w:p>
    <w:p w14:paraId="4E50E4D0" w14:textId="47CDCD95" w:rsidR="008329EB" w:rsidRDefault="00F174E0" w:rsidP="008329EB">
      <w:pPr>
        <w:pStyle w:val="Listenabsatz"/>
        <w:numPr>
          <w:ilvl w:val="0"/>
          <w:numId w:val="2"/>
        </w:numPr>
        <w:rPr>
          <w:sz w:val="24"/>
          <w:szCs w:val="24"/>
        </w:rPr>
      </w:pPr>
      <w:r>
        <w:rPr>
          <w:sz w:val="24"/>
          <w:szCs w:val="24"/>
        </w:rPr>
        <w:t>Damit Gattungs- und Artname klar erkennbar sind, soll d</w:t>
      </w:r>
      <w:r w:rsidR="008329EB" w:rsidRPr="00701C42">
        <w:rPr>
          <w:sz w:val="24"/>
          <w:szCs w:val="24"/>
        </w:rPr>
        <w:t xml:space="preserve">er deutsche Artname immer vom deutschen Gattungsnamen durch einen Zwischenraum oder einen Bindestrich abgetrennt werden. Beispiele: </w:t>
      </w:r>
      <w:r w:rsidR="00DE614B" w:rsidRPr="00701C42">
        <w:rPr>
          <w:sz w:val="24"/>
          <w:szCs w:val="24"/>
        </w:rPr>
        <w:t>Haselbrauner Risspilz, Silberwurz-Risspilz.</w:t>
      </w:r>
    </w:p>
    <w:p w14:paraId="41A8D6E9" w14:textId="4DEAA132" w:rsidR="001667D8" w:rsidRPr="00B24251" w:rsidRDefault="00B24251" w:rsidP="00B24251">
      <w:pPr>
        <w:pStyle w:val="Listenabsatz"/>
        <w:rPr>
          <w:sz w:val="24"/>
          <w:szCs w:val="24"/>
        </w:rPr>
      </w:pPr>
      <w:r>
        <w:rPr>
          <w:sz w:val="24"/>
          <w:szCs w:val="24"/>
        </w:rPr>
        <w:t xml:space="preserve">Problematik: Viele deutsche Trivialnamen haben sich so eingebürgert, dass die Anwendung dieses Kriteriums nicht immer sinnvoll ist. </w:t>
      </w:r>
      <w:r w:rsidR="00DE614B" w:rsidRPr="00B24251">
        <w:rPr>
          <w:sz w:val="24"/>
          <w:szCs w:val="24"/>
        </w:rPr>
        <w:t xml:space="preserve">Solche Namen </w:t>
      </w:r>
      <w:r>
        <w:rPr>
          <w:sz w:val="24"/>
          <w:szCs w:val="24"/>
        </w:rPr>
        <w:t>habe ich</w:t>
      </w:r>
      <w:r w:rsidR="00DE614B" w:rsidRPr="00B24251">
        <w:rPr>
          <w:sz w:val="24"/>
          <w:szCs w:val="24"/>
        </w:rPr>
        <w:t xml:space="preserve"> </w:t>
      </w:r>
      <w:r>
        <w:rPr>
          <w:sz w:val="24"/>
          <w:szCs w:val="24"/>
        </w:rPr>
        <w:t xml:space="preserve">in </w:t>
      </w:r>
      <w:r w:rsidR="00DE614B" w:rsidRPr="00B24251">
        <w:rPr>
          <w:sz w:val="24"/>
          <w:szCs w:val="24"/>
        </w:rPr>
        <w:t>Anführungszeichen aufgeführt. Beispiele: «Steinpilz», «Eierschwamm».</w:t>
      </w:r>
      <w:r w:rsidR="000F3A84">
        <w:rPr>
          <w:sz w:val="24"/>
          <w:szCs w:val="24"/>
        </w:rPr>
        <w:t xml:space="preserve"> Für einige neu geschaffene Gattungen</w:t>
      </w:r>
      <w:r w:rsidR="00FD5E87">
        <w:rPr>
          <w:sz w:val="24"/>
          <w:szCs w:val="24"/>
        </w:rPr>
        <w:t xml:space="preserve">, bei denen sich mir keine makroskopischen und mikroskopischen Gemeinsamkeiten der Arten innerhalb der Gattung erschliessen, konnte ich keinen plausiblen deutschen Namen finden. In diesen Fällen griff ich auf den deutschen Namen der «alten» Gattung zurück. Diese Namen stehen ebenfalls in Anführungszeichen. Beispiel: «Inocybe» für die neue Gattung </w:t>
      </w:r>
      <w:r w:rsidR="00FD5E87" w:rsidRPr="00C70DDC">
        <w:rPr>
          <w:i/>
          <w:iCs/>
          <w:sz w:val="24"/>
          <w:szCs w:val="24"/>
        </w:rPr>
        <w:t>Inosperma</w:t>
      </w:r>
      <w:r w:rsidR="00FD5E87">
        <w:rPr>
          <w:sz w:val="24"/>
          <w:szCs w:val="24"/>
        </w:rPr>
        <w:t>.</w:t>
      </w:r>
    </w:p>
    <w:p w14:paraId="5F439588" w14:textId="6E1AD988" w:rsidR="001667D8" w:rsidRDefault="001667D8" w:rsidP="001667D8">
      <w:pPr>
        <w:rPr>
          <w:sz w:val="24"/>
          <w:szCs w:val="24"/>
        </w:rPr>
      </w:pPr>
    </w:p>
    <w:p w14:paraId="17181D5C" w14:textId="236E9FA8" w:rsidR="001667D8" w:rsidRPr="00F7458A" w:rsidRDefault="00B24251" w:rsidP="001667D8">
      <w:pPr>
        <w:rPr>
          <w:sz w:val="28"/>
          <w:szCs w:val="28"/>
        </w:rPr>
      </w:pPr>
      <w:r w:rsidRPr="00F7458A">
        <w:rPr>
          <w:sz w:val="28"/>
          <w:szCs w:val="28"/>
        </w:rPr>
        <w:t>Diskussion über die</w:t>
      </w:r>
      <w:r w:rsidR="003A6EA3" w:rsidRPr="00F7458A">
        <w:rPr>
          <w:sz w:val="28"/>
          <w:szCs w:val="28"/>
        </w:rPr>
        <w:t xml:space="preserve"> von Spezialisten geäusserten </w:t>
      </w:r>
      <w:r w:rsidR="001667D8" w:rsidRPr="00F7458A">
        <w:rPr>
          <w:sz w:val="28"/>
          <w:szCs w:val="28"/>
        </w:rPr>
        <w:t>Kritikpunkte an den vorgeschlagenen deutschen Namen</w:t>
      </w:r>
    </w:p>
    <w:p w14:paraId="5E8CACFB" w14:textId="77777777" w:rsidR="00F7458A" w:rsidRDefault="00F7458A" w:rsidP="001667D8">
      <w:pPr>
        <w:rPr>
          <w:sz w:val="24"/>
          <w:szCs w:val="24"/>
        </w:rPr>
      </w:pPr>
    </w:p>
    <w:p w14:paraId="5AD76921" w14:textId="2F32BD4B" w:rsidR="001667D8" w:rsidRDefault="00B24251" w:rsidP="001667D8">
      <w:pPr>
        <w:pStyle w:val="Listenabsatz"/>
        <w:numPr>
          <w:ilvl w:val="0"/>
          <w:numId w:val="3"/>
        </w:numPr>
        <w:rPr>
          <w:sz w:val="24"/>
          <w:szCs w:val="24"/>
        </w:rPr>
      </w:pPr>
      <w:r>
        <w:rPr>
          <w:sz w:val="24"/>
          <w:szCs w:val="24"/>
        </w:rPr>
        <w:t xml:space="preserve">«Etliche deutsche Namen muten recht skurril an». Dies ist wohl nicht immer vermeidbar. Auch die Namen «Stinkmorchel», «Nebelkappe», «Totentrompete», «Teufelsurne» muten für einen Nichtkenner vielleicht skurril an, für den Kenner dieser Pilzarten sind sie aber treffliche </w:t>
      </w:r>
      <w:r w:rsidR="00D35798">
        <w:rPr>
          <w:sz w:val="24"/>
          <w:szCs w:val="24"/>
        </w:rPr>
        <w:t>Bezeichnungen</w:t>
      </w:r>
      <w:r>
        <w:rPr>
          <w:sz w:val="24"/>
          <w:szCs w:val="24"/>
        </w:rPr>
        <w:t>. Man muss den Pilz also kennen, um den deutschen Namen zu verstehen.</w:t>
      </w:r>
    </w:p>
    <w:p w14:paraId="1AE2A93A" w14:textId="51E1BCA5" w:rsidR="00B24251" w:rsidRDefault="00B24251" w:rsidP="001667D8">
      <w:pPr>
        <w:pStyle w:val="Listenabsatz"/>
        <w:numPr>
          <w:ilvl w:val="0"/>
          <w:numId w:val="3"/>
        </w:numPr>
        <w:rPr>
          <w:sz w:val="24"/>
          <w:szCs w:val="24"/>
        </w:rPr>
      </w:pPr>
      <w:r>
        <w:rPr>
          <w:sz w:val="24"/>
          <w:szCs w:val="24"/>
        </w:rPr>
        <w:t>«Alle Gattungsnamen mit mehr als 4 bis 5 Silben machen Kopfweh». Hier stehen wir im Clinch mit Kriterium 1. Kürzere Namen führen dazu, dass nicht mehr für jede wissenschaftliche Gattung ein separater deutscher Name gefunden werden kann. Das würde zwar der Grundidee der vorliegenden Namensgebung widersprechen, dafür aber zu praktikableren Namen führen, namentlich bei den Pyrenomyceten, Rostpilzen, Brandpilzen, Falschen Mehltauen, Hypho- und Coelomyceten.</w:t>
      </w:r>
      <w:r w:rsidR="00D35798">
        <w:rPr>
          <w:sz w:val="24"/>
          <w:szCs w:val="24"/>
        </w:rPr>
        <w:t xml:space="preserve"> Ich lasse die zu langen Namen aber vorläufig stehen als Anregung für Spezialisten, daraus durch Komprimierung Namen zu finden, die weniger Kopfweh bereiten.</w:t>
      </w:r>
    </w:p>
    <w:p w14:paraId="4518C631" w14:textId="23A3A05A" w:rsidR="00B24251" w:rsidRDefault="00D35798" w:rsidP="001667D8">
      <w:pPr>
        <w:pStyle w:val="Listenabsatz"/>
        <w:numPr>
          <w:ilvl w:val="0"/>
          <w:numId w:val="3"/>
        </w:numPr>
        <w:rPr>
          <w:sz w:val="24"/>
          <w:szCs w:val="24"/>
        </w:rPr>
      </w:pPr>
      <w:r>
        <w:rPr>
          <w:sz w:val="24"/>
          <w:szCs w:val="24"/>
        </w:rPr>
        <w:t>«Auch für sehr art</w:t>
      </w:r>
      <w:r w:rsidR="0027402C">
        <w:rPr>
          <w:sz w:val="24"/>
          <w:szCs w:val="24"/>
        </w:rPr>
        <w:t>en</w:t>
      </w:r>
      <w:r>
        <w:rPr>
          <w:sz w:val="24"/>
          <w:szCs w:val="24"/>
        </w:rPr>
        <w:t xml:space="preserve">reiche Gattungen sollte nicht derselbe Name verwendet werden, der auch für höhere Taxa, zu denen die Gattung gehört, </w:t>
      </w:r>
      <w:r w:rsidR="00512ACE">
        <w:rPr>
          <w:sz w:val="24"/>
          <w:szCs w:val="24"/>
        </w:rPr>
        <w:t xml:space="preserve">gebräuchlich ist, also nicht </w:t>
      </w:r>
      <w:r w:rsidR="00512ACE">
        <w:rPr>
          <w:sz w:val="24"/>
          <w:szCs w:val="24"/>
        </w:rPr>
        <w:lastRenderedPageBreak/>
        <w:t xml:space="preserve">Rostpilz für </w:t>
      </w:r>
      <w:r w:rsidR="00512ACE" w:rsidRPr="0027402C">
        <w:rPr>
          <w:i/>
          <w:iCs/>
          <w:sz w:val="24"/>
          <w:szCs w:val="24"/>
        </w:rPr>
        <w:t>Puccinia</w:t>
      </w:r>
      <w:r w:rsidR="00512ACE">
        <w:rPr>
          <w:sz w:val="24"/>
          <w:szCs w:val="24"/>
        </w:rPr>
        <w:t xml:space="preserve">, da der Name </w:t>
      </w:r>
      <w:r w:rsidR="00CD665F">
        <w:rPr>
          <w:sz w:val="24"/>
          <w:szCs w:val="24"/>
        </w:rPr>
        <w:t xml:space="preserve">Rostpilze </w:t>
      </w:r>
      <w:r w:rsidR="00512ACE">
        <w:rPr>
          <w:sz w:val="24"/>
          <w:szCs w:val="24"/>
        </w:rPr>
        <w:t>auch für die ganze Klasse der Pucciniomycetes gebraucht wird».</w:t>
      </w:r>
      <w:r w:rsidR="00CD665F">
        <w:rPr>
          <w:sz w:val="24"/>
          <w:szCs w:val="24"/>
        </w:rPr>
        <w:t xml:space="preserve"> Ein kleiner Unterschied besteht immerhin: Der Gattungsname steht in der Einzahl, der Klassename in der Mehrzahl</w:t>
      </w:r>
      <w:r w:rsidR="00CD3ECA">
        <w:rPr>
          <w:sz w:val="24"/>
          <w:szCs w:val="24"/>
        </w:rPr>
        <w:t xml:space="preserve"> und mit dem Zusatz -pilz</w:t>
      </w:r>
      <w:r w:rsidR="00CD665F">
        <w:rPr>
          <w:sz w:val="24"/>
          <w:szCs w:val="24"/>
        </w:rPr>
        <w:t>.</w:t>
      </w:r>
      <w:r w:rsidR="00CD3ECA">
        <w:rPr>
          <w:sz w:val="24"/>
          <w:szCs w:val="24"/>
        </w:rPr>
        <w:t xml:space="preserve"> Dieser Einwand </w:t>
      </w:r>
      <w:r w:rsidR="0027402C">
        <w:rPr>
          <w:sz w:val="24"/>
          <w:szCs w:val="24"/>
        </w:rPr>
        <w:t>entspricht einer</w:t>
      </w:r>
      <w:r w:rsidR="00A211D7">
        <w:rPr>
          <w:sz w:val="24"/>
          <w:szCs w:val="24"/>
        </w:rPr>
        <w:t xml:space="preserve"> </w:t>
      </w:r>
      <w:r w:rsidR="0027402C">
        <w:rPr>
          <w:sz w:val="24"/>
          <w:szCs w:val="24"/>
        </w:rPr>
        <w:t>Idealv</w:t>
      </w:r>
      <w:r w:rsidR="00A211D7">
        <w:rPr>
          <w:sz w:val="24"/>
          <w:szCs w:val="24"/>
        </w:rPr>
        <w:t>orstellung</w:t>
      </w:r>
      <w:r w:rsidR="0027402C">
        <w:rPr>
          <w:sz w:val="24"/>
          <w:szCs w:val="24"/>
        </w:rPr>
        <w:t xml:space="preserve">. Deren Verwirklichung </w:t>
      </w:r>
      <w:r w:rsidR="00CD3ECA">
        <w:rPr>
          <w:sz w:val="24"/>
          <w:szCs w:val="24"/>
        </w:rPr>
        <w:t xml:space="preserve">würde aber zu </w:t>
      </w:r>
      <w:r w:rsidR="0027402C">
        <w:rPr>
          <w:sz w:val="24"/>
          <w:szCs w:val="24"/>
        </w:rPr>
        <w:t>noch</w:t>
      </w:r>
      <w:r w:rsidR="00CD3ECA">
        <w:rPr>
          <w:sz w:val="24"/>
          <w:szCs w:val="24"/>
        </w:rPr>
        <w:t xml:space="preserve"> längeren Gattungsnamen fü</w:t>
      </w:r>
      <w:r w:rsidR="00A211D7">
        <w:rPr>
          <w:sz w:val="24"/>
          <w:szCs w:val="24"/>
        </w:rPr>
        <w:t>hre</w:t>
      </w:r>
      <w:r w:rsidR="00CD3ECA">
        <w:rPr>
          <w:sz w:val="24"/>
          <w:szCs w:val="24"/>
        </w:rPr>
        <w:t xml:space="preserve">n. Auch in den eingebürgerten Gattungsnamen ist das durchaus Usanz. Beispiele: </w:t>
      </w:r>
      <w:r w:rsidR="00A211D7">
        <w:rPr>
          <w:sz w:val="24"/>
          <w:szCs w:val="24"/>
        </w:rPr>
        <w:t xml:space="preserve">«Becherlinge» für </w:t>
      </w:r>
      <w:r w:rsidR="00A211D7" w:rsidRPr="0027402C">
        <w:rPr>
          <w:i/>
          <w:iCs/>
          <w:sz w:val="24"/>
          <w:szCs w:val="24"/>
        </w:rPr>
        <w:t>Peziza</w:t>
      </w:r>
      <w:r w:rsidR="00A211D7">
        <w:rPr>
          <w:sz w:val="24"/>
          <w:szCs w:val="24"/>
        </w:rPr>
        <w:t xml:space="preserve"> wie auch für die Familie Pezizaceae; «Koralle» für </w:t>
      </w:r>
      <w:r w:rsidR="00A211D7" w:rsidRPr="0027402C">
        <w:rPr>
          <w:i/>
          <w:iCs/>
          <w:sz w:val="24"/>
          <w:szCs w:val="24"/>
        </w:rPr>
        <w:t>Ramaria</w:t>
      </w:r>
      <w:r w:rsidR="00A211D7">
        <w:rPr>
          <w:sz w:val="24"/>
          <w:szCs w:val="24"/>
        </w:rPr>
        <w:t xml:space="preserve"> und «Korallenpilze» für die Familie Ramariaceae.</w:t>
      </w:r>
    </w:p>
    <w:p w14:paraId="06B3B586" w14:textId="04D5ECE7" w:rsidR="00A76226" w:rsidRDefault="00A211D7" w:rsidP="00952825">
      <w:pPr>
        <w:pStyle w:val="Listenabsatz"/>
        <w:numPr>
          <w:ilvl w:val="0"/>
          <w:numId w:val="3"/>
        </w:numPr>
        <w:rPr>
          <w:sz w:val="24"/>
          <w:szCs w:val="24"/>
        </w:rPr>
      </w:pPr>
      <w:r w:rsidRPr="0044157A">
        <w:rPr>
          <w:sz w:val="24"/>
          <w:szCs w:val="24"/>
        </w:rPr>
        <w:t xml:space="preserve">«Wirtspflanzen oder Standorte sollten nicht für Gattungsnamen verwendet werden, wenn es auch Arten von anderen </w:t>
      </w:r>
      <w:r w:rsidR="0027402C">
        <w:rPr>
          <w:sz w:val="24"/>
          <w:szCs w:val="24"/>
        </w:rPr>
        <w:t xml:space="preserve">ähnlichen </w:t>
      </w:r>
      <w:r w:rsidRPr="0044157A">
        <w:rPr>
          <w:sz w:val="24"/>
          <w:szCs w:val="24"/>
        </w:rPr>
        <w:t xml:space="preserve">Gattungen gibt, die auf der gleichen Wirtspflanze resp. </w:t>
      </w:r>
      <w:r w:rsidR="0027402C">
        <w:rPr>
          <w:sz w:val="24"/>
          <w:szCs w:val="24"/>
        </w:rPr>
        <w:t>am</w:t>
      </w:r>
      <w:r w:rsidRPr="0044157A">
        <w:rPr>
          <w:sz w:val="24"/>
          <w:szCs w:val="24"/>
        </w:rPr>
        <w:t xml:space="preserve"> gleichen Standort vorkommen, also nicht «Brombeerrost» für </w:t>
      </w:r>
      <w:r w:rsidRPr="0027402C">
        <w:rPr>
          <w:i/>
          <w:iCs/>
          <w:sz w:val="24"/>
          <w:szCs w:val="24"/>
        </w:rPr>
        <w:t>Kuehneola</w:t>
      </w:r>
      <w:r w:rsidRPr="0044157A">
        <w:rPr>
          <w:sz w:val="24"/>
          <w:szCs w:val="24"/>
        </w:rPr>
        <w:t xml:space="preserve">, da es auch Rostarten </w:t>
      </w:r>
      <w:r w:rsidR="000F2A0A" w:rsidRPr="0044157A">
        <w:rPr>
          <w:sz w:val="24"/>
          <w:szCs w:val="24"/>
        </w:rPr>
        <w:t>einer</w:t>
      </w:r>
      <w:r w:rsidRPr="0044157A">
        <w:rPr>
          <w:sz w:val="24"/>
          <w:szCs w:val="24"/>
        </w:rPr>
        <w:t xml:space="preserve"> anderen Gattungen gibt, die auf Brombeere vorkommen». </w:t>
      </w:r>
      <w:r w:rsidR="00175F18">
        <w:rPr>
          <w:sz w:val="24"/>
          <w:szCs w:val="24"/>
        </w:rPr>
        <w:t>Auf diesen Einwand ist einzugehen, obwohl es auch</w:t>
      </w:r>
      <w:r w:rsidR="000F2A0A" w:rsidRPr="0044157A">
        <w:rPr>
          <w:sz w:val="24"/>
          <w:szCs w:val="24"/>
        </w:rPr>
        <w:t xml:space="preserve"> Gegenbeispiele gibt</w:t>
      </w:r>
      <w:r w:rsidR="00175F18">
        <w:rPr>
          <w:sz w:val="24"/>
          <w:szCs w:val="24"/>
        </w:rPr>
        <w:t xml:space="preserve">: </w:t>
      </w:r>
      <w:r w:rsidR="000F2A0A" w:rsidRPr="0044157A">
        <w:rPr>
          <w:sz w:val="24"/>
          <w:szCs w:val="24"/>
        </w:rPr>
        <w:t xml:space="preserve">«Stängelbecherchen» für </w:t>
      </w:r>
      <w:r w:rsidR="000F2A0A" w:rsidRPr="0027402C">
        <w:rPr>
          <w:i/>
          <w:iCs/>
          <w:sz w:val="24"/>
          <w:szCs w:val="24"/>
        </w:rPr>
        <w:t>Hymenoscyphus</w:t>
      </w:r>
      <w:r w:rsidR="000F2A0A" w:rsidRPr="0044157A">
        <w:rPr>
          <w:sz w:val="24"/>
          <w:szCs w:val="24"/>
        </w:rPr>
        <w:t>, obwohl nur ganz wenige Arten dieser grossen Gattung wirklich auf Pflanzenstängeln wachsen (deshalb nenne ich sie neu «Stielbecherchen», da die allermeisten Arten durch ihren mehr oder weniger langen Stiel auffallen).</w:t>
      </w:r>
    </w:p>
    <w:p w14:paraId="0D813BC0" w14:textId="57AA8425" w:rsidR="00175F18" w:rsidRPr="0044157A" w:rsidRDefault="00175F18" w:rsidP="00952825">
      <w:pPr>
        <w:pStyle w:val="Listenabsatz"/>
        <w:numPr>
          <w:ilvl w:val="0"/>
          <w:numId w:val="3"/>
        </w:numPr>
        <w:rPr>
          <w:sz w:val="24"/>
          <w:szCs w:val="24"/>
        </w:rPr>
      </w:pPr>
      <w:r>
        <w:rPr>
          <w:sz w:val="24"/>
          <w:szCs w:val="24"/>
        </w:rPr>
        <w:t>«Die Gattungsnamen sollten keine Beschreibung sein». Frage: Wie lang darf ein Name sein</w:t>
      </w:r>
      <w:r w:rsidR="001C575E">
        <w:rPr>
          <w:sz w:val="24"/>
          <w:szCs w:val="24"/>
        </w:rPr>
        <w:t>, dass er noch nicht als Beschreibung em</w:t>
      </w:r>
      <w:r w:rsidR="0027402C">
        <w:rPr>
          <w:sz w:val="24"/>
          <w:szCs w:val="24"/>
        </w:rPr>
        <w:t>pf</w:t>
      </w:r>
      <w:r w:rsidR="001C575E">
        <w:rPr>
          <w:sz w:val="24"/>
          <w:szCs w:val="24"/>
        </w:rPr>
        <w:t>unden wird</w:t>
      </w:r>
      <w:r w:rsidR="0027402C">
        <w:rPr>
          <w:sz w:val="24"/>
          <w:szCs w:val="24"/>
        </w:rPr>
        <w:t>?</w:t>
      </w:r>
      <w:r w:rsidR="001C575E">
        <w:rPr>
          <w:sz w:val="24"/>
          <w:szCs w:val="24"/>
        </w:rPr>
        <w:t xml:space="preserve"> Sind nicht schon auch ganz kurze Namen eine Art Beschreibung? Beispiele: Der «Steinpilz» kann von weitem aussehen wie ein Stein; der «Eierschwamm» hat die Farbe eines Eidotters. Sind das nicht auch schon Beschreibungen?</w:t>
      </w:r>
    </w:p>
    <w:p w14:paraId="7DDBE61D" w14:textId="77777777" w:rsidR="0044157A" w:rsidRDefault="0044157A" w:rsidP="00A76226">
      <w:pPr>
        <w:rPr>
          <w:sz w:val="24"/>
          <w:szCs w:val="24"/>
        </w:rPr>
      </w:pPr>
    </w:p>
    <w:p w14:paraId="5299DD16" w14:textId="2CB38401" w:rsidR="00A76226" w:rsidRPr="00F7458A" w:rsidRDefault="00A76226" w:rsidP="00A76226">
      <w:pPr>
        <w:rPr>
          <w:sz w:val="28"/>
          <w:szCs w:val="28"/>
        </w:rPr>
      </w:pPr>
      <w:r w:rsidRPr="00F7458A">
        <w:rPr>
          <w:sz w:val="28"/>
          <w:szCs w:val="28"/>
        </w:rPr>
        <w:t>Ausblick</w:t>
      </w:r>
    </w:p>
    <w:p w14:paraId="122F349B" w14:textId="3801DFDF" w:rsidR="00A76226" w:rsidRDefault="00A76226" w:rsidP="00A76226">
      <w:pPr>
        <w:rPr>
          <w:sz w:val="24"/>
          <w:szCs w:val="24"/>
        </w:rPr>
      </w:pPr>
    </w:p>
    <w:p w14:paraId="3AF64561" w14:textId="7369A2D1" w:rsidR="00A76226" w:rsidRPr="00A76226" w:rsidRDefault="00A76226" w:rsidP="00A76226">
      <w:pPr>
        <w:rPr>
          <w:sz w:val="24"/>
          <w:szCs w:val="24"/>
        </w:rPr>
      </w:pPr>
      <w:r>
        <w:rPr>
          <w:sz w:val="24"/>
          <w:szCs w:val="24"/>
        </w:rPr>
        <w:t>Gerne nehme ich von Experten weitere kritische Anmerkungen entgegen</w:t>
      </w:r>
      <w:r w:rsidR="000F2A0A">
        <w:rPr>
          <w:sz w:val="24"/>
          <w:szCs w:val="24"/>
        </w:rPr>
        <w:t xml:space="preserve">. Allerdings ist es </w:t>
      </w:r>
      <w:r w:rsidR="0027402C">
        <w:rPr>
          <w:sz w:val="24"/>
          <w:szCs w:val="24"/>
        </w:rPr>
        <w:t>ja</w:t>
      </w:r>
      <w:r w:rsidR="000F2A0A">
        <w:rPr>
          <w:sz w:val="24"/>
          <w:szCs w:val="24"/>
        </w:rPr>
        <w:t xml:space="preserve"> recht einfach aufzuzeigen,</w:t>
      </w:r>
      <w:r>
        <w:rPr>
          <w:sz w:val="24"/>
          <w:szCs w:val="24"/>
        </w:rPr>
        <w:t xml:space="preserve"> wie man es nicht machen sollte. </w:t>
      </w:r>
      <w:r w:rsidR="0059370B">
        <w:rPr>
          <w:sz w:val="24"/>
          <w:szCs w:val="24"/>
        </w:rPr>
        <w:t>Viel schwieriger ist es, selber</w:t>
      </w:r>
      <w:r w:rsidR="0061563C">
        <w:rPr>
          <w:sz w:val="24"/>
          <w:szCs w:val="24"/>
        </w:rPr>
        <w:t xml:space="preserve"> </w:t>
      </w:r>
      <w:r>
        <w:rPr>
          <w:sz w:val="24"/>
          <w:szCs w:val="24"/>
        </w:rPr>
        <w:t xml:space="preserve">konkrete Vorschläge von </w:t>
      </w:r>
      <w:r w:rsidR="0061563C">
        <w:rPr>
          <w:sz w:val="24"/>
          <w:szCs w:val="24"/>
        </w:rPr>
        <w:t>kürzeren</w:t>
      </w:r>
      <w:r w:rsidR="0027402C">
        <w:rPr>
          <w:sz w:val="24"/>
          <w:szCs w:val="24"/>
        </w:rPr>
        <w:t>,</w:t>
      </w:r>
      <w:r w:rsidR="0061563C">
        <w:rPr>
          <w:sz w:val="24"/>
          <w:szCs w:val="24"/>
        </w:rPr>
        <w:t xml:space="preserve"> prägnanten Gattungsnamen</w:t>
      </w:r>
      <w:r w:rsidR="0059370B">
        <w:rPr>
          <w:sz w:val="24"/>
          <w:szCs w:val="24"/>
        </w:rPr>
        <w:t xml:space="preserve"> </w:t>
      </w:r>
      <w:r w:rsidR="0027402C">
        <w:rPr>
          <w:sz w:val="24"/>
          <w:szCs w:val="24"/>
        </w:rPr>
        <w:t>zu machen</w:t>
      </w:r>
      <w:r w:rsidR="0059370B">
        <w:rPr>
          <w:sz w:val="24"/>
          <w:szCs w:val="24"/>
        </w:rPr>
        <w:t>. Für solche wäre ich besonders dankbar</w:t>
      </w:r>
      <w:r w:rsidR="0061563C">
        <w:rPr>
          <w:sz w:val="24"/>
          <w:szCs w:val="24"/>
        </w:rPr>
        <w:t>.</w:t>
      </w:r>
    </w:p>
    <w:p w14:paraId="44ADD359" w14:textId="6BC2AD67" w:rsidR="00DE614B" w:rsidRPr="00701C42" w:rsidRDefault="00DE614B" w:rsidP="00DE614B">
      <w:pPr>
        <w:rPr>
          <w:sz w:val="24"/>
          <w:szCs w:val="24"/>
        </w:rPr>
      </w:pPr>
    </w:p>
    <w:p w14:paraId="53FBE332" w14:textId="197DD02C" w:rsidR="00191ADD" w:rsidRPr="00701C42" w:rsidRDefault="0061563C" w:rsidP="00DE614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Meggen, 15. </w:t>
      </w:r>
      <w:r w:rsidR="0002019C">
        <w:rPr>
          <w:sz w:val="24"/>
          <w:szCs w:val="24"/>
        </w:rPr>
        <w:t>Juni</w:t>
      </w:r>
      <w:r>
        <w:rPr>
          <w:sz w:val="24"/>
          <w:szCs w:val="24"/>
        </w:rPr>
        <w:t xml:space="preserve"> 2022</w:t>
      </w:r>
    </w:p>
    <w:p w14:paraId="21554D47" w14:textId="548EA863" w:rsidR="008E3204" w:rsidRPr="00701C42" w:rsidRDefault="008E3204" w:rsidP="008E3204">
      <w:pPr>
        <w:rPr>
          <w:sz w:val="24"/>
          <w:szCs w:val="24"/>
        </w:rPr>
      </w:pPr>
    </w:p>
    <w:p w14:paraId="7FDEC12B" w14:textId="77777777" w:rsidR="008329EB" w:rsidRPr="00701C42" w:rsidRDefault="008329EB" w:rsidP="008E3204">
      <w:pPr>
        <w:rPr>
          <w:sz w:val="24"/>
          <w:szCs w:val="24"/>
        </w:rPr>
      </w:pPr>
    </w:p>
    <w:p w14:paraId="341767D5" w14:textId="00F7213D" w:rsidR="004E7AAC" w:rsidRPr="00701C42" w:rsidRDefault="004E7AAC" w:rsidP="00B9197F">
      <w:pPr>
        <w:rPr>
          <w:sz w:val="24"/>
          <w:szCs w:val="24"/>
        </w:rPr>
      </w:pPr>
    </w:p>
    <w:p w14:paraId="23C2BFE2" w14:textId="77777777" w:rsidR="004E7AAC" w:rsidRPr="00701C42" w:rsidRDefault="004E7AAC" w:rsidP="00B9197F">
      <w:pPr>
        <w:rPr>
          <w:sz w:val="24"/>
          <w:szCs w:val="24"/>
        </w:rPr>
      </w:pPr>
    </w:p>
    <w:p w14:paraId="384418EB" w14:textId="77777777" w:rsidR="000F70AA" w:rsidRPr="00701C42" w:rsidRDefault="000F70AA" w:rsidP="00B9197F">
      <w:pPr>
        <w:rPr>
          <w:sz w:val="24"/>
          <w:szCs w:val="24"/>
        </w:rPr>
      </w:pPr>
    </w:p>
    <w:p w14:paraId="7928EF52" w14:textId="77777777" w:rsidR="000F70AA" w:rsidRPr="00701C42" w:rsidRDefault="000F70AA" w:rsidP="00B9197F">
      <w:pPr>
        <w:rPr>
          <w:sz w:val="24"/>
          <w:szCs w:val="24"/>
        </w:rPr>
      </w:pPr>
    </w:p>
    <w:p w14:paraId="5DEED81B" w14:textId="77777777" w:rsidR="000F70AA" w:rsidRPr="00701C42" w:rsidRDefault="000F70AA" w:rsidP="00B9197F">
      <w:pPr>
        <w:rPr>
          <w:sz w:val="24"/>
          <w:szCs w:val="24"/>
        </w:rPr>
      </w:pPr>
    </w:p>
    <w:p w14:paraId="336E36A3" w14:textId="77777777" w:rsidR="000F70AA" w:rsidRPr="00701C42" w:rsidRDefault="000F70AA" w:rsidP="00B9197F">
      <w:pPr>
        <w:rPr>
          <w:sz w:val="24"/>
          <w:szCs w:val="24"/>
        </w:rPr>
      </w:pPr>
    </w:p>
    <w:p w14:paraId="57E007DD" w14:textId="77777777" w:rsidR="00AD7F25" w:rsidRPr="00D86C38" w:rsidRDefault="00AD7F25">
      <w:pPr>
        <w:rPr>
          <w:rFonts w:ascii="Arial" w:hAnsi="Arial" w:cs="Arial"/>
          <w:sz w:val="24"/>
          <w:szCs w:val="24"/>
        </w:rPr>
      </w:pPr>
    </w:p>
    <w:sectPr w:rsidR="00AD7F25" w:rsidRPr="00D86C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6B3"/>
    <w:multiLevelType w:val="hybridMultilevel"/>
    <w:tmpl w:val="F62CA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1A25F7E"/>
    <w:multiLevelType w:val="hybridMultilevel"/>
    <w:tmpl w:val="76E25D9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4816B11"/>
    <w:multiLevelType w:val="hybridMultilevel"/>
    <w:tmpl w:val="5246C1E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59493639">
    <w:abstractNumId w:val="1"/>
  </w:num>
  <w:num w:numId="2" w16cid:durableId="324207835">
    <w:abstractNumId w:val="2"/>
  </w:num>
  <w:num w:numId="3" w16cid:durableId="139546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6C38"/>
    <w:rsid w:val="000178FE"/>
    <w:rsid w:val="0002019C"/>
    <w:rsid w:val="00043009"/>
    <w:rsid w:val="000B5B39"/>
    <w:rsid w:val="000C277E"/>
    <w:rsid w:val="000F2A0A"/>
    <w:rsid w:val="000F3A84"/>
    <w:rsid w:val="000F70AA"/>
    <w:rsid w:val="001030DA"/>
    <w:rsid w:val="001319E4"/>
    <w:rsid w:val="001667D8"/>
    <w:rsid w:val="00175F18"/>
    <w:rsid w:val="00191ADD"/>
    <w:rsid w:val="001C575E"/>
    <w:rsid w:val="00211DDE"/>
    <w:rsid w:val="0027402C"/>
    <w:rsid w:val="00323866"/>
    <w:rsid w:val="003A214E"/>
    <w:rsid w:val="003A4E80"/>
    <w:rsid w:val="003A6EA3"/>
    <w:rsid w:val="003C2DEA"/>
    <w:rsid w:val="003F7427"/>
    <w:rsid w:val="00414322"/>
    <w:rsid w:val="0044157A"/>
    <w:rsid w:val="0049067C"/>
    <w:rsid w:val="004E2CBA"/>
    <w:rsid w:val="004E7AAC"/>
    <w:rsid w:val="00512ACE"/>
    <w:rsid w:val="0059370B"/>
    <w:rsid w:val="0061563C"/>
    <w:rsid w:val="0069672F"/>
    <w:rsid w:val="006A2A8F"/>
    <w:rsid w:val="006E1A1C"/>
    <w:rsid w:val="00701C42"/>
    <w:rsid w:val="00736D38"/>
    <w:rsid w:val="0077117F"/>
    <w:rsid w:val="007713A5"/>
    <w:rsid w:val="007F6442"/>
    <w:rsid w:val="008329EB"/>
    <w:rsid w:val="008A0460"/>
    <w:rsid w:val="008E3204"/>
    <w:rsid w:val="008F7D8C"/>
    <w:rsid w:val="009413DC"/>
    <w:rsid w:val="009516F4"/>
    <w:rsid w:val="00A13260"/>
    <w:rsid w:val="00A211D7"/>
    <w:rsid w:val="00A76226"/>
    <w:rsid w:val="00AC218F"/>
    <w:rsid w:val="00AD7F25"/>
    <w:rsid w:val="00AF5AD8"/>
    <w:rsid w:val="00B15F18"/>
    <w:rsid w:val="00B24251"/>
    <w:rsid w:val="00B32E5F"/>
    <w:rsid w:val="00B9197F"/>
    <w:rsid w:val="00BB57D7"/>
    <w:rsid w:val="00C30163"/>
    <w:rsid w:val="00C64E1B"/>
    <w:rsid w:val="00C70DDC"/>
    <w:rsid w:val="00CB676B"/>
    <w:rsid w:val="00CD3ECA"/>
    <w:rsid w:val="00CD665F"/>
    <w:rsid w:val="00D07FFA"/>
    <w:rsid w:val="00D35798"/>
    <w:rsid w:val="00D86C38"/>
    <w:rsid w:val="00DE614B"/>
    <w:rsid w:val="00E16A41"/>
    <w:rsid w:val="00E31567"/>
    <w:rsid w:val="00E77687"/>
    <w:rsid w:val="00EA58CE"/>
    <w:rsid w:val="00EB76C1"/>
    <w:rsid w:val="00F174E0"/>
    <w:rsid w:val="00F7458A"/>
    <w:rsid w:val="00FD5E87"/>
    <w:rsid w:val="00FF2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77E7"/>
  <w15:docId w15:val="{B80DFD64-08AE-4463-A468-2103CE66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E1B"/>
    <w:rPr>
      <w:noProof/>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upttext">
    <w:name w:val="Haupttext"/>
    <w:basedOn w:val="Standard"/>
    <w:qFormat/>
    <w:rsid w:val="008A0460"/>
    <w:rPr>
      <w:rFonts w:cstheme="minorHAnsi"/>
      <w:bCs/>
      <w:noProof w:val="0"/>
    </w:rPr>
  </w:style>
  <w:style w:type="paragraph" w:styleId="Listenabsatz">
    <w:name w:val="List Paragraph"/>
    <w:basedOn w:val="Standard"/>
    <w:uiPriority w:val="34"/>
    <w:qFormat/>
    <w:rsid w:val="00EA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6127">
      <w:bodyDiv w:val="1"/>
      <w:marLeft w:val="0"/>
      <w:marRight w:val="0"/>
      <w:marTop w:val="0"/>
      <w:marBottom w:val="0"/>
      <w:divBdr>
        <w:top w:val="none" w:sz="0" w:space="0" w:color="auto"/>
        <w:left w:val="none" w:sz="0" w:space="0" w:color="auto"/>
        <w:bottom w:val="none" w:sz="0" w:space="0" w:color="auto"/>
        <w:right w:val="none" w:sz="0" w:space="0" w:color="auto"/>
      </w:divBdr>
      <w:divsChild>
        <w:div w:id="371811835">
          <w:marLeft w:val="0"/>
          <w:marRight w:val="0"/>
          <w:marTop w:val="0"/>
          <w:marBottom w:val="0"/>
          <w:divBdr>
            <w:top w:val="none" w:sz="0" w:space="0" w:color="auto"/>
            <w:left w:val="none" w:sz="0" w:space="0" w:color="auto"/>
            <w:bottom w:val="none" w:sz="0" w:space="0" w:color="auto"/>
            <w:right w:val="none" w:sz="0" w:space="0" w:color="auto"/>
          </w:divBdr>
          <w:divsChild>
            <w:div w:id="1913353014">
              <w:marLeft w:val="0"/>
              <w:marRight w:val="0"/>
              <w:marTop w:val="0"/>
              <w:marBottom w:val="0"/>
              <w:divBdr>
                <w:top w:val="none" w:sz="0" w:space="0" w:color="auto"/>
                <w:left w:val="none" w:sz="0" w:space="0" w:color="auto"/>
                <w:bottom w:val="none" w:sz="0" w:space="0" w:color="auto"/>
                <w:right w:val="none" w:sz="0" w:space="0" w:color="auto"/>
              </w:divBdr>
              <w:divsChild>
                <w:div w:id="1574045336">
                  <w:marLeft w:val="0"/>
                  <w:marRight w:val="0"/>
                  <w:marTop w:val="0"/>
                  <w:marBottom w:val="0"/>
                  <w:divBdr>
                    <w:top w:val="none" w:sz="0" w:space="0" w:color="auto"/>
                    <w:left w:val="none" w:sz="0" w:space="0" w:color="auto"/>
                    <w:bottom w:val="none" w:sz="0" w:space="0" w:color="auto"/>
                    <w:right w:val="none" w:sz="0" w:space="0" w:color="auto"/>
                  </w:divBdr>
                  <w:divsChild>
                    <w:div w:id="4384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CBD4F-C09A-4ADA-A428-21F33452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10134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Mürner</dc:creator>
  <cp:keywords/>
  <dc:description/>
  <cp:lastModifiedBy>Rolf Mürner</cp:lastModifiedBy>
  <cp:revision>8</cp:revision>
  <dcterms:created xsi:type="dcterms:W3CDTF">2022-02-11T22:25:00Z</dcterms:created>
  <dcterms:modified xsi:type="dcterms:W3CDTF">2022-06-15T21:47:00Z</dcterms:modified>
</cp:coreProperties>
</file>